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C3F7" w14:textId="77777777" w:rsidR="00565CE0" w:rsidRPr="00902E13" w:rsidRDefault="00565CE0" w:rsidP="00565CE0">
      <w:pPr>
        <w:pStyle w:val="Heading1"/>
        <w:spacing w:after="120"/>
        <w:rPr>
          <w:rFonts w:ascii="Arial" w:hAnsi="Arial" w:cs="Arial"/>
        </w:rPr>
      </w:pPr>
      <w:bookmarkStart w:id="0" w:name="_GoBack"/>
      <w:bookmarkEnd w:id="0"/>
      <w:r w:rsidRPr="00902E13">
        <w:rPr>
          <w:rFonts w:ascii="Arial" w:hAnsi="Arial" w:cs="Arial"/>
        </w:rPr>
        <w:t>Multi-Year Work Plan</w:t>
      </w:r>
    </w:p>
    <w:p w14:paraId="6C36A8E1" w14:textId="77777777" w:rsidR="00565CE0" w:rsidRPr="00DB721A" w:rsidRDefault="00565CE0" w:rsidP="00565CE0">
      <w:pPr>
        <w:rPr>
          <w:rFonts w:ascii="Arial" w:hAnsi="Arial" w:cs="Arial"/>
          <w:i/>
          <w:lang w:val="en-US"/>
        </w:rPr>
      </w:pPr>
      <w:r w:rsidRPr="00DB721A">
        <w:rPr>
          <w:rFonts w:ascii="Arial" w:hAnsi="Arial" w:cs="Arial"/>
          <w:i/>
          <w:lang w:val="en-US"/>
        </w:rPr>
        <w:t>All anticipated programmatic and operational costs to support the project,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audit, policy advisory, quality assurance, reporting, management, etc. All services which are directly related to the project need to be disclosed transparently in the project document.</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701"/>
        <w:gridCol w:w="809"/>
        <w:gridCol w:w="556"/>
        <w:gridCol w:w="524"/>
        <w:gridCol w:w="1080"/>
        <w:gridCol w:w="1080"/>
        <w:gridCol w:w="55"/>
        <w:gridCol w:w="757"/>
        <w:gridCol w:w="645"/>
        <w:gridCol w:w="438"/>
        <w:gridCol w:w="708"/>
        <w:gridCol w:w="553"/>
        <w:gridCol w:w="619"/>
        <w:gridCol w:w="1017"/>
        <w:gridCol w:w="72"/>
      </w:tblGrid>
      <w:tr w:rsidR="00EB47B9" w:rsidRPr="00902E13" w14:paraId="1A653145" w14:textId="77777777" w:rsidTr="00EB47B9">
        <w:trPr>
          <w:gridAfter w:val="1"/>
          <w:wAfter w:w="25" w:type="pct"/>
          <w:cantSplit/>
          <w:trHeight w:val="195"/>
        </w:trPr>
        <w:tc>
          <w:tcPr>
            <w:tcW w:w="967" w:type="pct"/>
            <w:vMerge w:val="restart"/>
            <w:shd w:val="clear" w:color="auto" w:fill="FFFF99"/>
          </w:tcPr>
          <w:p w14:paraId="07F9AAE4" w14:textId="77777777" w:rsidR="00565CE0" w:rsidRPr="00902E13" w:rsidRDefault="00565CE0" w:rsidP="00642B1F">
            <w:pPr>
              <w:spacing w:before="60"/>
              <w:jc w:val="center"/>
              <w:rPr>
                <w:rFonts w:ascii="Arial" w:hAnsi="Arial" w:cs="Arial"/>
                <w:b/>
                <w:bCs/>
                <w:sz w:val="18"/>
              </w:rPr>
            </w:pPr>
            <w:r w:rsidRPr="00902E13">
              <w:rPr>
                <w:rFonts w:ascii="Arial" w:hAnsi="Arial" w:cs="Arial"/>
                <w:b/>
                <w:bCs/>
                <w:sz w:val="18"/>
              </w:rPr>
              <w:t>EXPECTED OUTPUTS</w:t>
            </w:r>
          </w:p>
          <w:p w14:paraId="101D96B7" w14:textId="77777777" w:rsidR="00565CE0" w:rsidRPr="00902E13" w:rsidRDefault="00565CE0" w:rsidP="00642B1F">
            <w:pPr>
              <w:rPr>
                <w:rFonts w:ascii="Arial" w:hAnsi="Arial" w:cs="Arial"/>
                <w:i/>
                <w:sz w:val="18"/>
                <w:szCs w:val="18"/>
              </w:rPr>
            </w:pPr>
          </w:p>
        </w:tc>
        <w:tc>
          <w:tcPr>
            <w:tcW w:w="938" w:type="pct"/>
            <w:vMerge w:val="restart"/>
            <w:shd w:val="clear" w:color="auto" w:fill="FFFF99"/>
          </w:tcPr>
          <w:p w14:paraId="5A2BB28F" w14:textId="77777777" w:rsidR="00565CE0" w:rsidRPr="00902E13" w:rsidRDefault="00565CE0" w:rsidP="00642B1F">
            <w:pPr>
              <w:spacing w:before="60"/>
              <w:jc w:val="center"/>
              <w:rPr>
                <w:rFonts w:ascii="Arial" w:hAnsi="Arial" w:cs="Arial"/>
                <w:bCs/>
                <w:i/>
                <w:sz w:val="16"/>
                <w:szCs w:val="16"/>
              </w:rPr>
            </w:pPr>
            <w:r w:rsidRPr="00902E13">
              <w:rPr>
                <w:rFonts w:ascii="Arial" w:hAnsi="Arial" w:cs="Arial"/>
                <w:b/>
                <w:bCs/>
                <w:sz w:val="18"/>
              </w:rPr>
              <w:t>PLANNED ACTIVITIES</w:t>
            </w:r>
          </w:p>
        </w:tc>
        <w:tc>
          <w:tcPr>
            <w:tcW w:w="1406" w:type="pct"/>
            <w:gridSpan w:val="5"/>
            <w:shd w:val="clear" w:color="auto" w:fill="FFFF99"/>
            <w:vAlign w:val="center"/>
          </w:tcPr>
          <w:p w14:paraId="596E0E1C" w14:textId="086EEB79" w:rsidR="00565CE0" w:rsidRPr="00902E13" w:rsidRDefault="00565CE0" w:rsidP="00642B1F">
            <w:pPr>
              <w:spacing w:before="60"/>
              <w:jc w:val="center"/>
              <w:rPr>
                <w:rFonts w:ascii="Arial" w:hAnsi="Arial" w:cs="Arial"/>
                <w:b/>
                <w:bCs/>
                <w:sz w:val="18"/>
              </w:rPr>
            </w:pPr>
            <w:r w:rsidRPr="00902E13">
              <w:rPr>
                <w:rFonts w:ascii="Arial" w:hAnsi="Arial" w:cs="Arial"/>
                <w:b/>
                <w:bCs/>
                <w:sz w:val="18"/>
              </w:rPr>
              <w:t xml:space="preserve">Planned Budget by </w:t>
            </w:r>
            <w:r w:rsidR="00004368" w:rsidRPr="00902E13">
              <w:rPr>
                <w:rFonts w:ascii="Arial" w:hAnsi="Arial" w:cs="Arial"/>
                <w:b/>
                <w:bCs/>
                <w:sz w:val="18"/>
              </w:rPr>
              <w:t>Quarter</w:t>
            </w:r>
          </w:p>
        </w:tc>
        <w:tc>
          <w:tcPr>
            <w:tcW w:w="282" w:type="pct"/>
            <w:gridSpan w:val="2"/>
            <w:vMerge w:val="restart"/>
            <w:shd w:val="clear" w:color="auto" w:fill="FFFF99"/>
            <w:vAlign w:val="center"/>
          </w:tcPr>
          <w:p w14:paraId="6E20332B" w14:textId="77777777" w:rsidR="00565CE0" w:rsidRPr="00902E13" w:rsidRDefault="00565CE0" w:rsidP="00642B1F">
            <w:pPr>
              <w:jc w:val="center"/>
              <w:rPr>
                <w:rFonts w:ascii="Arial" w:hAnsi="Arial" w:cs="Arial"/>
                <w:b/>
                <w:bCs/>
                <w:sz w:val="18"/>
              </w:rPr>
            </w:pPr>
            <w:r w:rsidRPr="00902E13">
              <w:rPr>
                <w:rFonts w:ascii="Arial" w:hAnsi="Arial" w:cs="Arial"/>
                <w:b/>
                <w:bCs/>
                <w:sz w:val="18"/>
              </w:rPr>
              <w:t>RESPONSIBLE PARTY</w:t>
            </w:r>
          </w:p>
        </w:tc>
        <w:tc>
          <w:tcPr>
            <w:tcW w:w="1382" w:type="pct"/>
            <w:gridSpan w:val="6"/>
            <w:shd w:val="clear" w:color="auto" w:fill="FFFF99"/>
            <w:vAlign w:val="center"/>
          </w:tcPr>
          <w:p w14:paraId="6457E125" w14:textId="77777777" w:rsidR="00565CE0" w:rsidRPr="00902E13" w:rsidRDefault="00565CE0" w:rsidP="00642B1F">
            <w:pPr>
              <w:spacing w:before="60"/>
              <w:jc w:val="center"/>
              <w:rPr>
                <w:rFonts w:ascii="Arial" w:hAnsi="Arial" w:cs="Arial"/>
                <w:b/>
                <w:bCs/>
                <w:sz w:val="18"/>
              </w:rPr>
            </w:pPr>
            <w:r w:rsidRPr="00902E13">
              <w:rPr>
                <w:rFonts w:ascii="Arial" w:hAnsi="Arial" w:cs="Arial"/>
                <w:b/>
                <w:bCs/>
                <w:sz w:val="18"/>
              </w:rPr>
              <w:t>PLANNED BUDGET</w:t>
            </w:r>
          </w:p>
        </w:tc>
      </w:tr>
      <w:tr w:rsidR="00EB47B9" w:rsidRPr="00902E13" w14:paraId="12A92737" w14:textId="77777777" w:rsidTr="00EB47B9">
        <w:trPr>
          <w:gridAfter w:val="1"/>
          <w:wAfter w:w="25" w:type="pct"/>
          <w:cantSplit/>
          <w:trHeight w:val="467"/>
        </w:trPr>
        <w:tc>
          <w:tcPr>
            <w:tcW w:w="967" w:type="pct"/>
            <w:vMerge/>
            <w:shd w:val="clear" w:color="auto" w:fill="CCCCCC"/>
            <w:vAlign w:val="center"/>
          </w:tcPr>
          <w:p w14:paraId="371FDBF7" w14:textId="77777777" w:rsidR="00565CE0" w:rsidRPr="00902E13" w:rsidRDefault="00565CE0" w:rsidP="00642B1F">
            <w:pPr>
              <w:jc w:val="center"/>
              <w:rPr>
                <w:rFonts w:ascii="Arial" w:hAnsi="Arial" w:cs="Arial"/>
                <w:sz w:val="18"/>
              </w:rPr>
            </w:pPr>
          </w:p>
        </w:tc>
        <w:tc>
          <w:tcPr>
            <w:tcW w:w="938" w:type="pct"/>
            <w:vMerge/>
            <w:tcBorders>
              <w:bottom w:val="single" w:sz="4" w:space="0" w:color="auto"/>
            </w:tcBorders>
            <w:shd w:val="clear" w:color="auto" w:fill="CCCCCC"/>
            <w:vAlign w:val="center"/>
          </w:tcPr>
          <w:p w14:paraId="5C465989" w14:textId="77777777" w:rsidR="00565CE0" w:rsidRPr="00902E13" w:rsidRDefault="00565CE0" w:rsidP="00642B1F">
            <w:pPr>
              <w:jc w:val="center"/>
              <w:rPr>
                <w:rFonts w:ascii="Arial" w:hAnsi="Arial" w:cs="Arial"/>
                <w:sz w:val="18"/>
              </w:rPr>
            </w:pPr>
          </w:p>
        </w:tc>
        <w:tc>
          <w:tcPr>
            <w:tcW w:w="281" w:type="pct"/>
            <w:tcBorders>
              <w:bottom w:val="single" w:sz="4" w:space="0" w:color="auto"/>
            </w:tcBorders>
            <w:shd w:val="clear" w:color="auto" w:fill="FFFF99"/>
            <w:vAlign w:val="center"/>
          </w:tcPr>
          <w:p w14:paraId="11E5CF90" w14:textId="02CC2738" w:rsidR="00565CE0" w:rsidRPr="00902E13" w:rsidRDefault="006723B9" w:rsidP="00642B1F">
            <w:pPr>
              <w:jc w:val="center"/>
              <w:rPr>
                <w:rFonts w:ascii="Arial" w:hAnsi="Arial" w:cs="Arial"/>
                <w:sz w:val="16"/>
              </w:rPr>
            </w:pPr>
            <w:r w:rsidRPr="00902E13">
              <w:rPr>
                <w:rFonts w:ascii="Arial" w:hAnsi="Arial" w:cs="Arial"/>
                <w:sz w:val="16"/>
              </w:rPr>
              <w:t>Q</w:t>
            </w:r>
            <w:r w:rsidR="00565CE0" w:rsidRPr="00902E13">
              <w:rPr>
                <w:rFonts w:ascii="Arial" w:hAnsi="Arial" w:cs="Arial"/>
                <w:sz w:val="16"/>
              </w:rPr>
              <w:t>1</w:t>
            </w:r>
          </w:p>
        </w:tc>
        <w:tc>
          <w:tcPr>
            <w:tcW w:w="375" w:type="pct"/>
            <w:gridSpan w:val="2"/>
            <w:tcBorders>
              <w:bottom w:val="single" w:sz="4" w:space="0" w:color="auto"/>
            </w:tcBorders>
            <w:shd w:val="clear" w:color="auto" w:fill="FFFF99"/>
            <w:vAlign w:val="center"/>
          </w:tcPr>
          <w:p w14:paraId="38588547" w14:textId="078D3796" w:rsidR="00565CE0" w:rsidRPr="00902E13" w:rsidRDefault="006723B9" w:rsidP="00642B1F">
            <w:pPr>
              <w:jc w:val="center"/>
              <w:rPr>
                <w:rFonts w:ascii="Arial" w:hAnsi="Arial" w:cs="Arial"/>
                <w:sz w:val="16"/>
              </w:rPr>
            </w:pPr>
            <w:r w:rsidRPr="00902E13">
              <w:rPr>
                <w:rFonts w:ascii="Arial" w:hAnsi="Arial" w:cs="Arial"/>
                <w:sz w:val="16"/>
              </w:rPr>
              <w:t>Q</w:t>
            </w:r>
            <w:r w:rsidR="00565CE0" w:rsidRPr="00902E13">
              <w:rPr>
                <w:rFonts w:ascii="Arial" w:hAnsi="Arial" w:cs="Arial"/>
                <w:sz w:val="16"/>
              </w:rPr>
              <w:t>2</w:t>
            </w:r>
          </w:p>
        </w:tc>
        <w:tc>
          <w:tcPr>
            <w:tcW w:w="375" w:type="pct"/>
            <w:tcBorders>
              <w:bottom w:val="single" w:sz="4" w:space="0" w:color="auto"/>
            </w:tcBorders>
            <w:shd w:val="clear" w:color="auto" w:fill="FFFF99"/>
            <w:vAlign w:val="center"/>
          </w:tcPr>
          <w:p w14:paraId="36FDD6F3" w14:textId="6ADA2477" w:rsidR="00565CE0" w:rsidRPr="00902E13" w:rsidRDefault="006723B9" w:rsidP="00642B1F">
            <w:pPr>
              <w:jc w:val="center"/>
              <w:rPr>
                <w:rFonts w:ascii="Arial" w:hAnsi="Arial" w:cs="Arial"/>
                <w:sz w:val="16"/>
              </w:rPr>
            </w:pPr>
            <w:r w:rsidRPr="00902E13">
              <w:rPr>
                <w:rFonts w:ascii="Arial" w:hAnsi="Arial" w:cs="Arial"/>
                <w:sz w:val="16"/>
              </w:rPr>
              <w:t>Q</w:t>
            </w:r>
            <w:r w:rsidR="00565CE0" w:rsidRPr="00902E13">
              <w:rPr>
                <w:rFonts w:ascii="Arial" w:hAnsi="Arial" w:cs="Arial"/>
                <w:sz w:val="16"/>
              </w:rPr>
              <w:t>3</w:t>
            </w:r>
          </w:p>
        </w:tc>
        <w:tc>
          <w:tcPr>
            <w:tcW w:w="375" w:type="pct"/>
            <w:tcBorders>
              <w:bottom w:val="single" w:sz="4" w:space="0" w:color="auto"/>
            </w:tcBorders>
            <w:shd w:val="clear" w:color="auto" w:fill="FFFF99"/>
            <w:vAlign w:val="center"/>
          </w:tcPr>
          <w:p w14:paraId="432C002B" w14:textId="56BD9996" w:rsidR="00565CE0" w:rsidRPr="00902E13" w:rsidRDefault="006723B9" w:rsidP="00642B1F">
            <w:pPr>
              <w:jc w:val="center"/>
              <w:rPr>
                <w:rFonts w:ascii="Arial" w:hAnsi="Arial" w:cs="Arial"/>
                <w:sz w:val="16"/>
              </w:rPr>
            </w:pPr>
            <w:r w:rsidRPr="00902E13">
              <w:rPr>
                <w:rFonts w:ascii="Arial" w:hAnsi="Arial" w:cs="Arial"/>
                <w:sz w:val="16"/>
              </w:rPr>
              <w:t>Q</w:t>
            </w:r>
            <w:r w:rsidR="00565CE0" w:rsidRPr="00902E13">
              <w:rPr>
                <w:rFonts w:ascii="Arial" w:hAnsi="Arial" w:cs="Arial"/>
                <w:sz w:val="16"/>
              </w:rPr>
              <w:t>4</w:t>
            </w:r>
          </w:p>
        </w:tc>
        <w:tc>
          <w:tcPr>
            <w:tcW w:w="282" w:type="pct"/>
            <w:gridSpan w:val="2"/>
            <w:vMerge/>
            <w:shd w:val="clear" w:color="auto" w:fill="FFFF99"/>
            <w:vAlign w:val="center"/>
          </w:tcPr>
          <w:p w14:paraId="0A0F4DF0" w14:textId="77777777" w:rsidR="00565CE0" w:rsidRPr="00902E13" w:rsidRDefault="00565CE0" w:rsidP="00642B1F">
            <w:pPr>
              <w:jc w:val="center"/>
              <w:rPr>
                <w:rFonts w:ascii="Arial" w:hAnsi="Arial" w:cs="Arial"/>
                <w:sz w:val="18"/>
              </w:rPr>
            </w:pPr>
          </w:p>
        </w:tc>
        <w:tc>
          <w:tcPr>
            <w:tcW w:w="376" w:type="pct"/>
            <w:gridSpan w:val="2"/>
            <w:shd w:val="clear" w:color="auto" w:fill="FFFF99"/>
            <w:vAlign w:val="center"/>
          </w:tcPr>
          <w:p w14:paraId="082D9B46" w14:textId="77777777" w:rsidR="00565CE0" w:rsidRPr="00902E13" w:rsidRDefault="00565CE0" w:rsidP="00642B1F">
            <w:pPr>
              <w:jc w:val="center"/>
              <w:rPr>
                <w:rFonts w:ascii="Arial" w:hAnsi="Arial" w:cs="Arial"/>
                <w:sz w:val="16"/>
              </w:rPr>
            </w:pPr>
            <w:r w:rsidRPr="00902E13">
              <w:rPr>
                <w:rFonts w:ascii="Arial" w:hAnsi="Arial" w:cs="Arial"/>
                <w:sz w:val="16"/>
              </w:rPr>
              <w:t>Funding Source</w:t>
            </w:r>
          </w:p>
        </w:tc>
        <w:tc>
          <w:tcPr>
            <w:tcW w:w="438" w:type="pct"/>
            <w:gridSpan w:val="2"/>
            <w:shd w:val="clear" w:color="auto" w:fill="FFFF99"/>
            <w:vAlign w:val="center"/>
          </w:tcPr>
          <w:p w14:paraId="58AA90EA" w14:textId="77777777" w:rsidR="00565CE0" w:rsidRPr="00902E13" w:rsidRDefault="00565CE0" w:rsidP="00642B1F">
            <w:pPr>
              <w:jc w:val="center"/>
              <w:rPr>
                <w:rFonts w:ascii="Arial" w:hAnsi="Arial" w:cs="Arial"/>
                <w:sz w:val="16"/>
              </w:rPr>
            </w:pPr>
            <w:r w:rsidRPr="00902E13">
              <w:rPr>
                <w:rFonts w:ascii="Arial" w:hAnsi="Arial" w:cs="Arial"/>
                <w:sz w:val="16"/>
              </w:rPr>
              <w:t>Budget Description</w:t>
            </w:r>
          </w:p>
        </w:tc>
        <w:tc>
          <w:tcPr>
            <w:tcW w:w="568" w:type="pct"/>
            <w:gridSpan w:val="2"/>
            <w:shd w:val="clear" w:color="auto" w:fill="FFFF99"/>
            <w:vAlign w:val="center"/>
          </w:tcPr>
          <w:p w14:paraId="22863B99" w14:textId="77777777" w:rsidR="00565CE0" w:rsidRPr="00902E13" w:rsidRDefault="00565CE0" w:rsidP="00642B1F">
            <w:pPr>
              <w:jc w:val="center"/>
              <w:rPr>
                <w:rFonts w:ascii="Arial" w:hAnsi="Arial" w:cs="Arial"/>
                <w:sz w:val="16"/>
              </w:rPr>
            </w:pPr>
            <w:r w:rsidRPr="00902E13">
              <w:rPr>
                <w:rFonts w:ascii="Arial" w:hAnsi="Arial" w:cs="Arial"/>
                <w:sz w:val="16"/>
              </w:rPr>
              <w:t>Amount</w:t>
            </w:r>
          </w:p>
        </w:tc>
      </w:tr>
      <w:tr w:rsidR="00EB47B9" w:rsidRPr="00902E13" w14:paraId="1CCD4417" w14:textId="77777777" w:rsidTr="00EB47B9">
        <w:trPr>
          <w:gridAfter w:val="1"/>
          <w:wAfter w:w="25" w:type="pct"/>
          <w:cantSplit/>
          <w:trHeight w:val="5064"/>
        </w:trPr>
        <w:tc>
          <w:tcPr>
            <w:tcW w:w="967" w:type="pct"/>
            <w:vMerge w:val="restart"/>
            <w:tcBorders>
              <w:bottom w:val="single" w:sz="4" w:space="0" w:color="auto"/>
            </w:tcBorders>
          </w:tcPr>
          <w:p w14:paraId="59CEF850" w14:textId="30B3AE90" w:rsidR="0053331D" w:rsidRPr="00A00603" w:rsidRDefault="0053331D" w:rsidP="006723B9">
            <w:pPr>
              <w:rPr>
                <w:rFonts w:ascii="Arial" w:hAnsi="Arial" w:cs="Arial"/>
                <w:b/>
                <w:sz w:val="18"/>
                <w:szCs w:val="18"/>
                <w:lang w:val="en-US"/>
              </w:rPr>
            </w:pPr>
            <w:r w:rsidRPr="00A00603">
              <w:rPr>
                <w:rFonts w:ascii="Arial" w:hAnsi="Arial" w:cs="Arial"/>
                <w:b/>
                <w:sz w:val="18"/>
                <w:szCs w:val="18"/>
                <w:lang w:val="en-US"/>
              </w:rPr>
              <w:t xml:space="preserve">Output 1: </w:t>
            </w:r>
            <w:r w:rsidRPr="00A00603">
              <w:rPr>
                <w:rFonts w:ascii="Arial" w:hAnsi="Arial" w:cs="Arial"/>
                <w:sz w:val="18"/>
                <w:szCs w:val="18"/>
                <w:lang w:val="en-US"/>
              </w:rPr>
              <w:t xml:space="preserve">Product and service offerings developed reflecting </w:t>
            </w:r>
            <w:r w:rsidRPr="00A00603">
              <w:rPr>
                <w:rFonts w:ascii="Arial" w:hAnsi="Arial" w:cs="Arial"/>
                <w:b/>
                <w:sz w:val="18"/>
                <w:szCs w:val="18"/>
                <w:lang w:val="en-US"/>
              </w:rPr>
              <w:t>Leading Edge Thinking on Innovation for Development</w:t>
            </w:r>
          </w:p>
          <w:p w14:paraId="783C9071" w14:textId="77777777" w:rsidR="0053331D" w:rsidRPr="00A00603" w:rsidRDefault="0053331D" w:rsidP="006723B9">
            <w:pPr>
              <w:rPr>
                <w:rFonts w:ascii="Arial" w:hAnsi="Arial" w:cs="Arial"/>
                <w:b/>
                <w:sz w:val="18"/>
                <w:szCs w:val="18"/>
                <w:lang w:val="en-US"/>
              </w:rPr>
            </w:pPr>
          </w:p>
          <w:p w14:paraId="2160C4AA" w14:textId="74647153" w:rsidR="0053331D" w:rsidRPr="00A00603" w:rsidRDefault="0053331D" w:rsidP="00B14E63">
            <w:pPr>
              <w:rPr>
                <w:rFonts w:ascii="Arial" w:hAnsi="Arial" w:cs="Arial"/>
                <w:sz w:val="18"/>
                <w:szCs w:val="18"/>
                <w:lang w:val="en-US"/>
              </w:rPr>
            </w:pPr>
            <w:r w:rsidRPr="00A00603">
              <w:rPr>
                <w:rFonts w:ascii="Arial" w:hAnsi="Arial" w:cs="Arial"/>
                <w:sz w:val="18"/>
                <w:szCs w:val="18"/>
                <w:lang w:val="en-US"/>
              </w:rPr>
              <w:t>Output Indicators</w:t>
            </w:r>
            <w:r w:rsidRPr="00A00603">
              <w:rPr>
                <w:rFonts w:ascii="Arial" w:hAnsi="Arial" w:cs="Arial"/>
                <w:sz w:val="18"/>
                <w:szCs w:val="18"/>
                <w:lang w:val="en-US"/>
              </w:rPr>
              <w:br/>
              <w:t>1.1. Number of new intersectional (integrated) service offerings/lines developed to address frontier issues</w:t>
            </w:r>
          </w:p>
          <w:p w14:paraId="18657E4F" w14:textId="7DD95FBF" w:rsidR="0053331D" w:rsidRPr="00A00603" w:rsidRDefault="0053331D" w:rsidP="00B14E63">
            <w:pPr>
              <w:rPr>
                <w:rFonts w:ascii="Arial" w:hAnsi="Arial" w:cs="Arial"/>
                <w:sz w:val="18"/>
                <w:szCs w:val="18"/>
                <w:lang w:val="en-US"/>
              </w:rPr>
            </w:pPr>
            <w:r w:rsidRPr="00A00603">
              <w:rPr>
                <w:rFonts w:ascii="Arial" w:hAnsi="Arial" w:cs="Arial"/>
                <w:sz w:val="18"/>
                <w:szCs w:val="18"/>
                <w:lang w:val="en-US"/>
              </w:rPr>
              <w:t>1.2. Number of COs, Regional and Global teams applying/mainstreaming new service offering/lines in addressing frontier issues</w:t>
            </w:r>
          </w:p>
          <w:p w14:paraId="7D906335" w14:textId="552B65A4" w:rsidR="0053331D" w:rsidRPr="00A00603" w:rsidRDefault="0053331D" w:rsidP="00642B1F">
            <w:pPr>
              <w:rPr>
                <w:rFonts w:ascii="Arial" w:hAnsi="Arial" w:cs="Arial"/>
                <w:sz w:val="18"/>
                <w:szCs w:val="18"/>
                <w:lang w:val="en-US"/>
              </w:rPr>
            </w:pPr>
            <w:proofErr w:type="gramStart"/>
            <w:r w:rsidRPr="00A00603">
              <w:rPr>
                <w:rFonts w:ascii="Arial" w:hAnsi="Arial" w:cs="Arial"/>
                <w:sz w:val="18"/>
                <w:szCs w:val="18"/>
                <w:lang w:val="en-US"/>
              </w:rPr>
              <w:t>1.3  Portfolio</w:t>
            </w:r>
            <w:proofErr w:type="gramEnd"/>
            <w:r w:rsidRPr="00A00603">
              <w:rPr>
                <w:rFonts w:ascii="Arial" w:hAnsi="Arial" w:cs="Arial"/>
                <w:sz w:val="18"/>
                <w:szCs w:val="18"/>
                <w:lang w:val="en-US"/>
              </w:rPr>
              <w:t xml:space="preserve"> of development options designed and launched in a new business area</w:t>
            </w:r>
          </w:p>
          <w:p w14:paraId="7CE7271B" w14:textId="75327F60" w:rsidR="0053331D" w:rsidRDefault="0053331D" w:rsidP="00642B1F">
            <w:pPr>
              <w:rPr>
                <w:rFonts w:ascii="Arial" w:hAnsi="Arial" w:cs="Arial"/>
                <w:sz w:val="18"/>
                <w:szCs w:val="18"/>
                <w:lang w:val="en-US"/>
              </w:rPr>
            </w:pPr>
          </w:p>
          <w:p w14:paraId="2D4D6E1A" w14:textId="0E85A866" w:rsidR="00A00603" w:rsidRDefault="00A00603" w:rsidP="00642B1F">
            <w:pPr>
              <w:rPr>
                <w:rFonts w:ascii="Arial" w:hAnsi="Arial" w:cs="Arial"/>
                <w:sz w:val="18"/>
                <w:szCs w:val="18"/>
                <w:lang w:val="en-US"/>
              </w:rPr>
            </w:pPr>
          </w:p>
          <w:p w14:paraId="389A1970" w14:textId="0ACEA300" w:rsidR="00A00603" w:rsidRDefault="00A00603" w:rsidP="00642B1F">
            <w:pPr>
              <w:rPr>
                <w:rFonts w:ascii="Arial" w:hAnsi="Arial" w:cs="Arial"/>
                <w:sz w:val="18"/>
                <w:szCs w:val="18"/>
                <w:lang w:val="en-US"/>
              </w:rPr>
            </w:pPr>
          </w:p>
          <w:p w14:paraId="344FEB27" w14:textId="78FCFAD3" w:rsidR="00A00603" w:rsidRDefault="00A00603" w:rsidP="00642B1F">
            <w:pPr>
              <w:rPr>
                <w:rFonts w:ascii="Arial" w:hAnsi="Arial" w:cs="Arial"/>
                <w:sz w:val="18"/>
                <w:szCs w:val="18"/>
                <w:lang w:val="en-US"/>
              </w:rPr>
            </w:pPr>
          </w:p>
          <w:p w14:paraId="1C2F71AE" w14:textId="77777777" w:rsidR="00A00603" w:rsidRPr="00A00603" w:rsidRDefault="00A00603" w:rsidP="00642B1F">
            <w:pPr>
              <w:rPr>
                <w:rFonts w:ascii="Arial" w:hAnsi="Arial" w:cs="Arial"/>
                <w:sz w:val="18"/>
                <w:szCs w:val="18"/>
                <w:lang w:val="en-US"/>
              </w:rPr>
            </w:pPr>
          </w:p>
          <w:p w14:paraId="273AE6BC" w14:textId="1807D99D" w:rsidR="0053331D" w:rsidRPr="00A00603" w:rsidRDefault="0053331D" w:rsidP="00642B1F">
            <w:pPr>
              <w:rPr>
                <w:rFonts w:ascii="Arial" w:hAnsi="Arial" w:cs="Arial"/>
                <w:i/>
                <w:sz w:val="18"/>
                <w:szCs w:val="18"/>
              </w:rPr>
            </w:pPr>
            <w:r w:rsidRPr="00A00603">
              <w:rPr>
                <w:rFonts w:ascii="Arial" w:hAnsi="Arial" w:cs="Arial"/>
                <w:i/>
                <w:sz w:val="18"/>
                <w:szCs w:val="18"/>
              </w:rPr>
              <w:lastRenderedPageBreak/>
              <w:t xml:space="preserve">Target 2020: </w:t>
            </w:r>
          </w:p>
          <w:p w14:paraId="19B28527" w14:textId="67976E05" w:rsidR="0053331D" w:rsidRPr="00A00603" w:rsidRDefault="0053331D" w:rsidP="00565CE0">
            <w:pPr>
              <w:pStyle w:val="ListParagraph"/>
              <w:numPr>
                <w:ilvl w:val="1"/>
                <w:numId w:val="6"/>
              </w:numPr>
              <w:rPr>
                <w:rFonts w:cs="Arial"/>
                <w:sz w:val="18"/>
                <w:szCs w:val="18"/>
              </w:rPr>
            </w:pPr>
            <w:r w:rsidRPr="00A00603">
              <w:rPr>
                <w:rFonts w:cs="Arial"/>
                <w:sz w:val="18"/>
                <w:szCs w:val="18"/>
              </w:rPr>
              <w:t>At least 3 frontier issues/business areas identified and prioritized for strategic investment</w:t>
            </w:r>
          </w:p>
          <w:p w14:paraId="3764A04B" w14:textId="2A662361" w:rsidR="00EB47B9" w:rsidRPr="00A00603" w:rsidRDefault="00EB47B9" w:rsidP="00EB47B9">
            <w:pPr>
              <w:pStyle w:val="ListParagraph"/>
              <w:ind w:left="360"/>
              <w:rPr>
                <w:rFonts w:cs="Arial"/>
                <w:sz w:val="18"/>
                <w:szCs w:val="18"/>
              </w:rPr>
            </w:pPr>
          </w:p>
          <w:p w14:paraId="2B681AAE" w14:textId="53D441E7" w:rsidR="00EB47B9" w:rsidRPr="00A00603" w:rsidRDefault="00EB47B9" w:rsidP="00EB47B9">
            <w:pPr>
              <w:pStyle w:val="ListParagraph"/>
              <w:ind w:left="360"/>
              <w:rPr>
                <w:rFonts w:cs="Arial"/>
                <w:sz w:val="18"/>
                <w:szCs w:val="18"/>
              </w:rPr>
            </w:pPr>
          </w:p>
          <w:p w14:paraId="10F119B5" w14:textId="77777777" w:rsidR="00EB47B9" w:rsidRPr="00A00603" w:rsidRDefault="00EB47B9" w:rsidP="00EB47B9">
            <w:pPr>
              <w:pStyle w:val="ListParagraph"/>
              <w:ind w:left="360"/>
              <w:rPr>
                <w:rFonts w:cs="Arial"/>
                <w:sz w:val="18"/>
                <w:szCs w:val="18"/>
              </w:rPr>
            </w:pPr>
          </w:p>
          <w:p w14:paraId="704B69EE" w14:textId="2003E46F" w:rsidR="0053331D" w:rsidRPr="00A00603" w:rsidRDefault="0053331D" w:rsidP="00565CE0">
            <w:pPr>
              <w:pStyle w:val="ListParagraph"/>
              <w:numPr>
                <w:ilvl w:val="1"/>
                <w:numId w:val="6"/>
              </w:numPr>
              <w:rPr>
                <w:rFonts w:cs="Arial"/>
                <w:sz w:val="18"/>
                <w:szCs w:val="18"/>
              </w:rPr>
            </w:pPr>
            <w:r w:rsidRPr="00A00603">
              <w:rPr>
                <w:rFonts w:cs="Arial"/>
                <w:sz w:val="18"/>
                <w:szCs w:val="18"/>
              </w:rPr>
              <w:t>At least 6 COs applying new service lines</w:t>
            </w:r>
          </w:p>
          <w:p w14:paraId="505F3962" w14:textId="7029543E" w:rsidR="00EB47B9" w:rsidRPr="00A00603" w:rsidRDefault="00EB47B9" w:rsidP="00EB47B9">
            <w:pPr>
              <w:pStyle w:val="ListParagraph"/>
              <w:ind w:left="360"/>
              <w:rPr>
                <w:rFonts w:cs="Arial"/>
                <w:sz w:val="18"/>
                <w:szCs w:val="18"/>
              </w:rPr>
            </w:pPr>
          </w:p>
          <w:p w14:paraId="7C91C116" w14:textId="7EA95EDA" w:rsidR="00EB47B9" w:rsidRPr="00A00603" w:rsidRDefault="00EB47B9" w:rsidP="00EB47B9">
            <w:pPr>
              <w:pStyle w:val="ListParagraph"/>
              <w:ind w:left="360"/>
              <w:rPr>
                <w:rFonts w:cs="Arial"/>
                <w:sz w:val="18"/>
                <w:szCs w:val="18"/>
              </w:rPr>
            </w:pPr>
          </w:p>
          <w:p w14:paraId="42A8C6C2" w14:textId="5FDDDA2A" w:rsidR="00EB47B9" w:rsidRPr="00A00603" w:rsidRDefault="00EB47B9" w:rsidP="00EB47B9">
            <w:pPr>
              <w:pStyle w:val="ListParagraph"/>
              <w:ind w:left="360"/>
              <w:rPr>
                <w:rFonts w:cs="Arial"/>
                <w:sz w:val="18"/>
                <w:szCs w:val="18"/>
              </w:rPr>
            </w:pPr>
          </w:p>
          <w:p w14:paraId="5D07675B" w14:textId="0014EFB2" w:rsidR="00EB47B9" w:rsidRPr="00A00603" w:rsidRDefault="00EB47B9" w:rsidP="00EB47B9">
            <w:pPr>
              <w:pStyle w:val="ListParagraph"/>
              <w:ind w:left="360"/>
              <w:rPr>
                <w:rFonts w:cs="Arial"/>
                <w:sz w:val="18"/>
                <w:szCs w:val="18"/>
              </w:rPr>
            </w:pPr>
          </w:p>
          <w:p w14:paraId="3E3C26C7" w14:textId="24A87318" w:rsidR="00EB47B9" w:rsidRPr="00A00603" w:rsidRDefault="00EB47B9" w:rsidP="00EB47B9">
            <w:pPr>
              <w:pStyle w:val="ListParagraph"/>
              <w:ind w:left="360"/>
              <w:rPr>
                <w:rFonts w:cs="Arial"/>
                <w:sz w:val="18"/>
                <w:szCs w:val="18"/>
              </w:rPr>
            </w:pPr>
          </w:p>
          <w:p w14:paraId="6D5415D1" w14:textId="4DD5D24F" w:rsidR="00EB47B9" w:rsidRPr="00A00603" w:rsidRDefault="00EB47B9" w:rsidP="00EB47B9">
            <w:pPr>
              <w:pStyle w:val="ListParagraph"/>
              <w:ind w:left="360"/>
              <w:rPr>
                <w:rFonts w:cs="Arial"/>
                <w:sz w:val="18"/>
                <w:szCs w:val="18"/>
              </w:rPr>
            </w:pPr>
          </w:p>
          <w:p w14:paraId="1EF20362" w14:textId="4578828B" w:rsidR="00EB47B9" w:rsidRPr="00A00603" w:rsidRDefault="00EB47B9" w:rsidP="00EB47B9">
            <w:pPr>
              <w:pStyle w:val="ListParagraph"/>
              <w:ind w:left="360"/>
              <w:rPr>
                <w:rFonts w:cs="Arial"/>
                <w:sz w:val="18"/>
                <w:szCs w:val="18"/>
              </w:rPr>
            </w:pPr>
          </w:p>
          <w:p w14:paraId="3B34F453" w14:textId="798DE838" w:rsidR="00EB47B9" w:rsidRPr="00A00603" w:rsidRDefault="00EB47B9" w:rsidP="00EB47B9">
            <w:pPr>
              <w:pStyle w:val="ListParagraph"/>
              <w:ind w:left="360"/>
              <w:rPr>
                <w:rFonts w:cs="Arial"/>
                <w:sz w:val="18"/>
                <w:szCs w:val="18"/>
              </w:rPr>
            </w:pPr>
          </w:p>
          <w:p w14:paraId="5412A4E7" w14:textId="6A4D15CC" w:rsidR="00EB47B9" w:rsidRPr="00A00603" w:rsidRDefault="00EB47B9" w:rsidP="00EB47B9">
            <w:pPr>
              <w:pStyle w:val="ListParagraph"/>
              <w:ind w:left="360"/>
              <w:rPr>
                <w:rFonts w:cs="Arial"/>
                <w:sz w:val="18"/>
                <w:szCs w:val="18"/>
              </w:rPr>
            </w:pPr>
          </w:p>
          <w:p w14:paraId="2A4A11D2" w14:textId="769A6F8A" w:rsidR="00EB47B9" w:rsidRPr="00A00603" w:rsidRDefault="00EB47B9" w:rsidP="00EB47B9">
            <w:pPr>
              <w:pStyle w:val="ListParagraph"/>
              <w:ind w:left="360"/>
              <w:rPr>
                <w:rFonts w:cs="Arial"/>
                <w:sz w:val="18"/>
                <w:szCs w:val="18"/>
              </w:rPr>
            </w:pPr>
          </w:p>
          <w:p w14:paraId="1DB60190" w14:textId="23AC3690" w:rsidR="00EB47B9" w:rsidRPr="00A00603" w:rsidRDefault="00EB47B9" w:rsidP="00EB47B9">
            <w:pPr>
              <w:pStyle w:val="ListParagraph"/>
              <w:ind w:left="360"/>
              <w:rPr>
                <w:rFonts w:cs="Arial"/>
                <w:sz w:val="18"/>
                <w:szCs w:val="18"/>
              </w:rPr>
            </w:pPr>
          </w:p>
          <w:p w14:paraId="20B5F1EE" w14:textId="77777777" w:rsidR="00EB47B9" w:rsidRPr="00A00603" w:rsidRDefault="00EB47B9" w:rsidP="00EB47B9">
            <w:pPr>
              <w:pStyle w:val="ListParagraph"/>
              <w:ind w:left="360"/>
              <w:rPr>
                <w:rFonts w:cs="Arial"/>
                <w:sz w:val="18"/>
                <w:szCs w:val="18"/>
              </w:rPr>
            </w:pPr>
          </w:p>
          <w:p w14:paraId="497D695A" w14:textId="5A046CAE" w:rsidR="0053331D" w:rsidRPr="00A00603" w:rsidRDefault="0053331D" w:rsidP="00565CE0">
            <w:pPr>
              <w:pStyle w:val="ListParagraph"/>
              <w:numPr>
                <w:ilvl w:val="1"/>
                <w:numId w:val="6"/>
              </w:numPr>
              <w:rPr>
                <w:rFonts w:cs="Arial"/>
                <w:sz w:val="18"/>
                <w:szCs w:val="18"/>
              </w:rPr>
            </w:pPr>
            <w:r w:rsidRPr="00A00603">
              <w:rPr>
                <w:rFonts w:cs="Arial"/>
                <w:sz w:val="18"/>
                <w:szCs w:val="18"/>
              </w:rPr>
              <w:t>3 business lines developed and launched</w:t>
            </w:r>
          </w:p>
          <w:p w14:paraId="46989DFD" w14:textId="77777777" w:rsidR="0053331D" w:rsidRPr="00A00603" w:rsidRDefault="0053331D" w:rsidP="005A6471">
            <w:pPr>
              <w:rPr>
                <w:rFonts w:ascii="Arial" w:hAnsi="Arial" w:cs="Arial"/>
                <w:sz w:val="18"/>
                <w:szCs w:val="18"/>
              </w:rPr>
            </w:pPr>
          </w:p>
          <w:p w14:paraId="70AAEE40" w14:textId="64450B35" w:rsidR="0053331D" w:rsidRPr="00EB47B9" w:rsidRDefault="0053331D" w:rsidP="00642B1F">
            <w:pPr>
              <w:pStyle w:val="ListParagraph"/>
              <w:ind w:left="0"/>
              <w:rPr>
                <w:rFonts w:cs="Arial"/>
                <w:i/>
                <w:sz w:val="20"/>
                <w:szCs w:val="20"/>
              </w:rPr>
            </w:pPr>
          </w:p>
        </w:tc>
        <w:tc>
          <w:tcPr>
            <w:tcW w:w="938" w:type="pct"/>
            <w:tcBorders>
              <w:bottom w:val="single" w:sz="4" w:space="0" w:color="auto"/>
            </w:tcBorders>
            <w:vAlign w:val="center"/>
          </w:tcPr>
          <w:p w14:paraId="7BE520F9" w14:textId="75C90B83" w:rsidR="0053331D" w:rsidRPr="00EB47B9" w:rsidRDefault="0053331D" w:rsidP="00EB47B9">
            <w:pPr>
              <w:rPr>
                <w:rFonts w:cs="Arial"/>
                <w:sz w:val="20"/>
                <w:szCs w:val="20"/>
              </w:rPr>
            </w:pPr>
          </w:p>
        </w:tc>
        <w:tc>
          <w:tcPr>
            <w:tcW w:w="281" w:type="pct"/>
            <w:vMerge w:val="restart"/>
            <w:tcBorders>
              <w:bottom w:val="single" w:sz="4" w:space="0" w:color="auto"/>
            </w:tcBorders>
            <w:vAlign w:val="center"/>
          </w:tcPr>
          <w:p w14:paraId="00BB14D1" w14:textId="77777777" w:rsidR="00EB47B9" w:rsidRDefault="00EB47B9" w:rsidP="00642B1F">
            <w:pPr>
              <w:rPr>
                <w:rFonts w:ascii="Arial" w:hAnsi="Arial" w:cs="Arial"/>
              </w:rPr>
            </w:pPr>
          </w:p>
          <w:p w14:paraId="1CB0266D" w14:textId="77777777" w:rsidR="00EB47B9" w:rsidRDefault="00EB47B9" w:rsidP="00642B1F">
            <w:pPr>
              <w:rPr>
                <w:rFonts w:ascii="Arial" w:hAnsi="Arial" w:cs="Arial"/>
              </w:rPr>
            </w:pPr>
          </w:p>
          <w:p w14:paraId="31210C12" w14:textId="77777777" w:rsidR="00EB47B9" w:rsidRDefault="00EB47B9" w:rsidP="00642B1F">
            <w:pPr>
              <w:rPr>
                <w:rFonts w:ascii="Arial" w:hAnsi="Arial" w:cs="Arial"/>
              </w:rPr>
            </w:pPr>
          </w:p>
          <w:p w14:paraId="29004DE0" w14:textId="77777777" w:rsidR="00EB47B9" w:rsidRDefault="00EB47B9" w:rsidP="00642B1F">
            <w:pPr>
              <w:rPr>
                <w:rFonts w:ascii="Arial" w:hAnsi="Arial" w:cs="Arial"/>
              </w:rPr>
            </w:pPr>
          </w:p>
          <w:p w14:paraId="3B3FCB48" w14:textId="77777777" w:rsidR="00EB47B9" w:rsidRDefault="00EB47B9" w:rsidP="00642B1F">
            <w:pPr>
              <w:rPr>
                <w:rFonts w:ascii="Arial" w:hAnsi="Arial" w:cs="Arial"/>
              </w:rPr>
            </w:pPr>
          </w:p>
          <w:p w14:paraId="09D0ACB7" w14:textId="77777777" w:rsidR="00EB47B9" w:rsidRDefault="00EB47B9" w:rsidP="00642B1F">
            <w:pPr>
              <w:rPr>
                <w:rFonts w:ascii="Arial" w:hAnsi="Arial" w:cs="Arial"/>
              </w:rPr>
            </w:pPr>
          </w:p>
          <w:p w14:paraId="0579B472" w14:textId="77777777" w:rsidR="00EB47B9" w:rsidRDefault="00EB47B9" w:rsidP="00642B1F">
            <w:pPr>
              <w:rPr>
                <w:rFonts w:ascii="Arial" w:hAnsi="Arial" w:cs="Arial"/>
              </w:rPr>
            </w:pPr>
          </w:p>
          <w:p w14:paraId="54E08474" w14:textId="77777777" w:rsidR="00EB47B9" w:rsidRDefault="00EB47B9" w:rsidP="00642B1F">
            <w:pPr>
              <w:rPr>
                <w:rFonts w:ascii="Arial" w:hAnsi="Arial" w:cs="Arial"/>
              </w:rPr>
            </w:pPr>
          </w:p>
          <w:p w14:paraId="559CCB7B" w14:textId="77777777" w:rsidR="00EB47B9" w:rsidRDefault="00EB47B9" w:rsidP="00642B1F">
            <w:pPr>
              <w:rPr>
                <w:rFonts w:ascii="Arial" w:hAnsi="Arial" w:cs="Arial"/>
              </w:rPr>
            </w:pPr>
          </w:p>
          <w:p w14:paraId="0B7B7696" w14:textId="77777777" w:rsidR="00EB47B9" w:rsidRDefault="00EB47B9" w:rsidP="00642B1F">
            <w:pPr>
              <w:rPr>
                <w:rFonts w:ascii="Arial" w:hAnsi="Arial" w:cs="Arial"/>
              </w:rPr>
            </w:pPr>
          </w:p>
          <w:p w14:paraId="624ACB0F" w14:textId="77777777" w:rsidR="00EB47B9" w:rsidRDefault="00EB47B9" w:rsidP="00642B1F">
            <w:pPr>
              <w:rPr>
                <w:rFonts w:ascii="Arial" w:hAnsi="Arial" w:cs="Arial"/>
              </w:rPr>
            </w:pPr>
          </w:p>
          <w:p w14:paraId="09E4BDE6" w14:textId="77777777" w:rsidR="00EB47B9" w:rsidRDefault="00EB47B9" w:rsidP="00642B1F">
            <w:pPr>
              <w:rPr>
                <w:rFonts w:ascii="Arial" w:hAnsi="Arial" w:cs="Arial"/>
              </w:rPr>
            </w:pPr>
          </w:p>
          <w:p w14:paraId="23D93B64" w14:textId="77777777" w:rsidR="00EB47B9" w:rsidRDefault="00EB47B9" w:rsidP="00642B1F">
            <w:pPr>
              <w:rPr>
                <w:rFonts w:ascii="Arial" w:hAnsi="Arial" w:cs="Arial"/>
              </w:rPr>
            </w:pPr>
          </w:p>
          <w:p w14:paraId="1B809471" w14:textId="77777777" w:rsidR="00EB47B9" w:rsidRDefault="00EB47B9" w:rsidP="00642B1F">
            <w:pPr>
              <w:rPr>
                <w:rFonts w:ascii="Arial" w:hAnsi="Arial" w:cs="Arial"/>
              </w:rPr>
            </w:pPr>
          </w:p>
          <w:p w14:paraId="4DB5C8DE" w14:textId="77777777" w:rsidR="00EB47B9" w:rsidRDefault="00EB47B9" w:rsidP="00642B1F">
            <w:pPr>
              <w:rPr>
                <w:rFonts w:ascii="Arial" w:hAnsi="Arial" w:cs="Arial"/>
              </w:rPr>
            </w:pPr>
          </w:p>
          <w:p w14:paraId="44A7F038" w14:textId="77777777" w:rsidR="00EB47B9" w:rsidRDefault="00EB47B9" w:rsidP="00642B1F">
            <w:pPr>
              <w:rPr>
                <w:rFonts w:ascii="Arial" w:hAnsi="Arial" w:cs="Arial"/>
              </w:rPr>
            </w:pPr>
          </w:p>
          <w:p w14:paraId="0CD71514" w14:textId="77777777" w:rsidR="00EB47B9" w:rsidRDefault="00EB47B9" w:rsidP="00642B1F">
            <w:pPr>
              <w:rPr>
                <w:rFonts w:ascii="Arial" w:hAnsi="Arial" w:cs="Arial"/>
              </w:rPr>
            </w:pPr>
          </w:p>
          <w:p w14:paraId="4E3676DE" w14:textId="77777777" w:rsidR="00EB47B9" w:rsidRDefault="00EB47B9" w:rsidP="00642B1F">
            <w:pPr>
              <w:rPr>
                <w:rFonts w:ascii="Arial" w:hAnsi="Arial" w:cs="Arial"/>
              </w:rPr>
            </w:pPr>
          </w:p>
          <w:p w14:paraId="7CD8C632" w14:textId="77777777" w:rsidR="00EB47B9" w:rsidRDefault="00EB47B9" w:rsidP="00642B1F">
            <w:pPr>
              <w:rPr>
                <w:rFonts w:ascii="Arial" w:hAnsi="Arial" w:cs="Arial"/>
              </w:rPr>
            </w:pPr>
          </w:p>
          <w:p w14:paraId="48628FB8" w14:textId="77777777" w:rsidR="00EB47B9" w:rsidRDefault="00EB47B9" w:rsidP="00642B1F">
            <w:pPr>
              <w:rPr>
                <w:rFonts w:ascii="Arial" w:hAnsi="Arial" w:cs="Arial"/>
              </w:rPr>
            </w:pPr>
          </w:p>
          <w:p w14:paraId="453212F5" w14:textId="77777777" w:rsidR="00EB47B9" w:rsidRDefault="00EB47B9" w:rsidP="00642B1F">
            <w:pPr>
              <w:rPr>
                <w:rFonts w:ascii="Arial" w:hAnsi="Arial" w:cs="Arial"/>
              </w:rPr>
            </w:pPr>
          </w:p>
          <w:p w14:paraId="1302ECCE" w14:textId="77777777" w:rsidR="00EB47B9" w:rsidRDefault="00EB47B9" w:rsidP="00642B1F">
            <w:pPr>
              <w:rPr>
                <w:rFonts w:ascii="Arial" w:hAnsi="Arial" w:cs="Arial"/>
              </w:rPr>
            </w:pPr>
          </w:p>
          <w:p w14:paraId="202EE007" w14:textId="624FF100" w:rsidR="0053331D" w:rsidRPr="00902E13" w:rsidRDefault="0053331D" w:rsidP="00642B1F">
            <w:pPr>
              <w:rPr>
                <w:rFonts w:ascii="Arial" w:hAnsi="Arial" w:cs="Arial"/>
              </w:rPr>
            </w:pPr>
            <w:r w:rsidRPr="00902E13">
              <w:rPr>
                <w:rFonts w:ascii="Arial" w:hAnsi="Arial" w:cs="Arial"/>
              </w:rPr>
              <w:t>$</w:t>
            </w:r>
            <w:r w:rsidR="00713D4A">
              <w:rPr>
                <w:rFonts w:ascii="Arial" w:hAnsi="Arial" w:cs="Arial"/>
              </w:rPr>
              <w:t>53, 360</w:t>
            </w:r>
          </w:p>
        </w:tc>
        <w:tc>
          <w:tcPr>
            <w:tcW w:w="375" w:type="pct"/>
            <w:gridSpan w:val="2"/>
            <w:vMerge w:val="restart"/>
            <w:tcBorders>
              <w:bottom w:val="single" w:sz="4" w:space="0" w:color="auto"/>
            </w:tcBorders>
            <w:vAlign w:val="center"/>
          </w:tcPr>
          <w:p w14:paraId="4EC7CDA4" w14:textId="77777777" w:rsidR="00EB47B9" w:rsidRDefault="00EB47B9" w:rsidP="00642B1F">
            <w:pPr>
              <w:rPr>
                <w:rFonts w:ascii="Arial" w:hAnsi="Arial" w:cs="Arial"/>
              </w:rPr>
            </w:pPr>
          </w:p>
          <w:p w14:paraId="544ABD7E" w14:textId="77777777" w:rsidR="00EB47B9" w:rsidRDefault="00EB47B9" w:rsidP="00642B1F">
            <w:pPr>
              <w:rPr>
                <w:rFonts w:ascii="Arial" w:hAnsi="Arial" w:cs="Arial"/>
              </w:rPr>
            </w:pPr>
          </w:p>
          <w:p w14:paraId="0CE392D8" w14:textId="77777777" w:rsidR="00EB47B9" w:rsidRDefault="00EB47B9" w:rsidP="00642B1F">
            <w:pPr>
              <w:rPr>
                <w:rFonts w:ascii="Arial" w:hAnsi="Arial" w:cs="Arial"/>
              </w:rPr>
            </w:pPr>
          </w:p>
          <w:p w14:paraId="3D738338" w14:textId="77777777" w:rsidR="00EB47B9" w:rsidRDefault="00EB47B9" w:rsidP="00642B1F">
            <w:pPr>
              <w:rPr>
                <w:rFonts w:ascii="Arial" w:hAnsi="Arial" w:cs="Arial"/>
              </w:rPr>
            </w:pPr>
          </w:p>
          <w:p w14:paraId="5EFAABA4" w14:textId="77777777" w:rsidR="00EB47B9" w:rsidRDefault="00EB47B9" w:rsidP="00642B1F">
            <w:pPr>
              <w:rPr>
                <w:rFonts w:ascii="Arial" w:hAnsi="Arial" w:cs="Arial"/>
              </w:rPr>
            </w:pPr>
          </w:p>
          <w:p w14:paraId="3DA7F9E8" w14:textId="77777777" w:rsidR="00EB47B9" w:rsidRDefault="00EB47B9" w:rsidP="00642B1F">
            <w:pPr>
              <w:rPr>
                <w:rFonts w:ascii="Arial" w:hAnsi="Arial" w:cs="Arial"/>
              </w:rPr>
            </w:pPr>
          </w:p>
          <w:p w14:paraId="3E476C6B" w14:textId="77777777" w:rsidR="00EB47B9" w:rsidRDefault="00EB47B9" w:rsidP="00642B1F">
            <w:pPr>
              <w:rPr>
                <w:rFonts w:ascii="Arial" w:hAnsi="Arial" w:cs="Arial"/>
              </w:rPr>
            </w:pPr>
          </w:p>
          <w:p w14:paraId="73247C3C" w14:textId="77777777" w:rsidR="00EB47B9" w:rsidRDefault="00EB47B9" w:rsidP="00642B1F">
            <w:pPr>
              <w:rPr>
                <w:rFonts w:ascii="Arial" w:hAnsi="Arial" w:cs="Arial"/>
              </w:rPr>
            </w:pPr>
          </w:p>
          <w:p w14:paraId="0F34C7AB" w14:textId="77777777" w:rsidR="00EB47B9" w:rsidRDefault="00EB47B9" w:rsidP="00642B1F">
            <w:pPr>
              <w:rPr>
                <w:rFonts w:ascii="Arial" w:hAnsi="Arial" w:cs="Arial"/>
              </w:rPr>
            </w:pPr>
          </w:p>
          <w:p w14:paraId="07169845" w14:textId="77777777" w:rsidR="00EB47B9" w:rsidRDefault="00EB47B9" w:rsidP="00642B1F">
            <w:pPr>
              <w:rPr>
                <w:rFonts w:ascii="Arial" w:hAnsi="Arial" w:cs="Arial"/>
              </w:rPr>
            </w:pPr>
          </w:p>
          <w:p w14:paraId="03AFAEA8" w14:textId="77777777" w:rsidR="00EB47B9" w:rsidRDefault="00EB47B9" w:rsidP="00642B1F">
            <w:pPr>
              <w:rPr>
                <w:rFonts w:ascii="Arial" w:hAnsi="Arial" w:cs="Arial"/>
              </w:rPr>
            </w:pPr>
          </w:p>
          <w:p w14:paraId="01A5099C" w14:textId="77777777" w:rsidR="00EB47B9" w:rsidRDefault="00EB47B9" w:rsidP="00642B1F">
            <w:pPr>
              <w:rPr>
                <w:rFonts w:ascii="Arial" w:hAnsi="Arial" w:cs="Arial"/>
              </w:rPr>
            </w:pPr>
          </w:p>
          <w:p w14:paraId="2AE05E2B" w14:textId="77777777" w:rsidR="00EB47B9" w:rsidRDefault="00EB47B9" w:rsidP="00642B1F">
            <w:pPr>
              <w:rPr>
                <w:rFonts w:ascii="Arial" w:hAnsi="Arial" w:cs="Arial"/>
              </w:rPr>
            </w:pPr>
          </w:p>
          <w:p w14:paraId="3FE81C92" w14:textId="77777777" w:rsidR="00EB47B9" w:rsidRDefault="00EB47B9" w:rsidP="00642B1F">
            <w:pPr>
              <w:rPr>
                <w:rFonts w:ascii="Arial" w:hAnsi="Arial" w:cs="Arial"/>
              </w:rPr>
            </w:pPr>
          </w:p>
          <w:p w14:paraId="0A806C5D" w14:textId="77777777" w:rsidR="00EB47B9" w:rsidRDefault="00EB47B9" w:rsidP="00642B1F">
            <w:pPr>
              <w:rPr>
                <w:rFonts w:ascii="Arial" w:hAnsi="Arial" w:cs="Arial"/>
              </w:rPr>
            </w:pPr>
          </w:p>
          <w:p w14:paraId="0CC5C526" w14:textId="77777777" w:rsidR="00EB47B9" w:rsidRDefault="00EB47B9" w:rsidP="00642B1F">
            <w:pPr>
              <w:rPr>
                <w:rFonts w:ascii="Arial" w:hAnsi="Arial" w:cs="Arial"/>
              </w:rPr>
            </w:pPr>
          </w:p>
          <w:p w14:paraId="33685834" w14:textId="77777777" w:rsidR="00EB47B9" w:rsidRDefault="00EB47B9" w:rsidP="00642B1F">
            <w:pPr>
              <w:rPr>
                <w:rFonts w:ascii="Arial" w:hAnsi="Arial" w:cs="Arial"/>
              </w:rPr>
            </w:pPr>
          </w:p>
          <w:p w14:paraId="103BBFBB" w14:textId="77777777" w:rsidR="00EB47B9" w:rsidRDefault="00EB47B9" w:rsidP="00642B1F">
            <w:pPr>
              <w:rPr>
                <w:rFonts w:ascii="Arial" w:hAnsi="Arial" w:cs="Arial"/>
              </w:rPr>
            </w:pPr>
          </w:p>
          <w:p w14:paraId="5EF0C955" w14:textId="77777777" w:rsidR="00EB47B9" w:rsidRDefault="00EB47B9" w:rsidP="00642B1F">
            <w:pPr>
              <w:rPr>
                <w:rFonts w:ascii="Arial" w:hAnsi="Arial" w:cs="Arial"/>
              </w:rPr>
            </w:pPr>
          </w:p>
          <w:p w14:paraId="0B383953" w14:textId="77777777" w:rsidR="00EB47B9" w:rsidRDefault="00EB47B9" w:rsidP="00642B1F">
            <w:pPr>
              <w:rPr>
                <w:rFonts w:ascii="Arial" w:hAnsi="Arial" w:cs="Arial"/>
              </w:rPr>
            </w:pPr>
          </w:p>
          <w:p w14:paraId="04AD0171" w14:textId="77777777" w:rsidR="00EB47B9" w:rsidRDefault="00EB47B9" w:rsidP="00642B1F">
            <w:pPr>
              <w:rPr>
                <w:rFonts w:ascii="Arial" w:hAnsi="Arial" w:cs="Arial"/>
              </w:rPr>
            </w:pPr>
          </w:p>
          <w:p w14:paraId="0160DA40" w14:textId="77777777" w:rsidR="00EB47B9" w:rsidRDefault="00EB47B9" w:rsidP="00642B1F">
            <w:pPr>
              <w:rPr>
                <w:rFonts w:ascii="Arial" w:hAnsi="Arial" w:cs="Arial"/>
              </w:rPr>
            </w:pPr>
          </w:p>
          <w:p w14:paraId="415531DA" w14:textId="48EF2360" w:rsidR="0053331D" w:rsidRPr="00902E13" w:rsidRDefault="0053331D" w:rsidP="00642B1F">
            <w:pPr>
              <w:rPr>
                <w:rFonts w:ascii="Arial" w:hAnsi="Arial" w:cs="Arial"/>
              </w:rPr>
            </w:pPr>
            <w:r w:rsidRPr="00902E13">
              <w:rPr>
                <w:rFonts w:ascii="Arial" w:hAnsi="Arial" w:cs="Arial"/>
              </w:rPr>
              <w:t>$</w:t>
            </w:r>
            <w:r w:rsidR="00EB47B9">
              <w:rPr>
                <w:rFonts w:ascii="Arial" w:hAnsi="Arial" w:cs="Arial"/>
              </w:rPr>
              <w:t>3</w:t>
            </w:r>
            <w:r w:rsidR="00171501" w:rsidRPr="00902E13">
              <w:rPr>
                <w:rFonts w:ascii="Arial" w:hAnsi="Arial" w:cs="Arial"/>
              </w:rPr>
              <w:t>00,000</w:t>
            </w:r>
          </w:p>
        </w:tc>
        <w:tc>
          <w:tcPr>
            <w:tcW w:w="375" w:type="pct"/>
            <w:vMerge w:val="restart"/>
            <w:tcBorders>
              <w:bottom w:val="single" w:sz="4" w:space="0" w:color="auto"/>
            </w:tcBorders>
            <w:vAlign w:val="center"/>
          </w:tcPr>
          <w:p w14:paraId="7E20B2E5" w14:textId="77777777" w:rsidR="00EB47B9" w:rsidRDefault="00EB47B9" w:rsidP="00642B1F">
            <w:pPr>
              <w:rPr>
                <w:rFonts w:ascii="Arial" w:hAnsi="Arial" w:cs="Arial"/>
              </w:rPr>
            </w:pPr>
          </w:p>
          <w:p w14:paraId="78A7B79C" w14:textId="77777777" w:rsidR="00EB47B9" w:rsidRDefault="00EB47B9" w:rsidP="00642B1F">
            <w:pPr>
              <w:rPr>
                <w:rFonts w:ascii="Arial" w:hAnsi="Arial" w:cs="Arial"/>
              </w:rPr>
            </w:pPr>
          </w:p>
          <w:p w14:paraId="740496FB" w14:textId="77777777" w:rsidR="00EB47B9" w:rsidRDefault="00EB47B9" w:rsidP="00642B1F">
            <w:pPr>
              <w:rPr>
                <w:rFonts w:ascii="Arial" w:hAnsi="Arial" w:cs="Arial"/>
              </w:rPr>
            </w:pPr>
          </w:p>
          <w:p w14:paraId="6044C367" w14:textId="77777777" w:rsidR="00EB47B9" w:rsidRDefault="00EB47B9" w:rsidP="00642B1F">
            <w:pPr>
              <w:rPr>
                <w:rFonts w:ascii="Arial" w:hAnsi="Arial" w:cs="Arial"/>
              </w:rPr>
            </w:pPr>
          </w:p>
          <w:p w14:paraId="0088BA3C" w14:textId="77777777" w:rsidR="00EB47B9" w:rsidRDefault="00EB47B9" w:rsidP="00642B1F">
            <w:pPr>
              <w:rPr>
                <w:rFonts w:ascii="Arial" w:hAnsi="Arial" w:cs="Arial"/>
              </w:rPr>
            </w:pPr>
          </w:p>
          <w:p w14:paraId="4E26D7E0" w14:textId="77777777" w:rsidR="00EB47B9" w:rsidRDefault="00EB47B9" w:rsidP="00642B1F">
            <w:pPr>
              <w:rPr>
                <w:rFonts w:ascii="Arial" w:hAnsi="Arial" w:cs="Arial"/>
              </w:rPr>
            </w:pPr>
          </w:p>
          <w:p w14:paraId="53C3EE75" w14:textId="77777777" w:rsidR="00EB47B9" w:rsidRDefault="00EB47B9" w:rsidP="00642B1F">
            <w:pPr>
              <w:rPr>
                <w:rFonts w:ascii="Arial" w:hAnsi="Arial" w:cs="Arial"/>
              </w:rPr>
            </w:pPr>
          </w:p>
          <w:p w14:paraId="7604B096" w14:textId="77777777" w:rsidR="00EB47B9" w:rsidRDefault="00EB47B9" w:rsidP="00642B1F">
            <w:pPr>
              <w:rPr>
                <w:rFonts w:ascii="Arial" w:hAnsi="Arial" w:cs="Arial"/>
              </w:rPr>
            </w:pPr>
          </w:p>
          <w:p w14:paraId="27B72397" w14:textId="77777777" w:rsidR="00EB47B9" w:rsidRDefault="00EB47B9" w:rsidP="00642B1F">
            <w:pPr>
              <w:rPr>
                <w:rFonts w:ascii="Arial" w:hAnsi="Arial" w:cs="Arial"/>
              </w:rPr>
            </w:pPr>
          </w:p>
          <w:p w14:paraId="384493D1" w14:textId="77777777" w:rsidR="00EB47B9" w:rsidRDefault="00EB47B9" w:rsidP="00642B1F">
            <w:pPr>
              <w:rPr>
                <w:rFonts w:ascii="Arial" w:hAnsi="Arial" w:cs="Arial"/>
              </w:rPr>
            </w:pPr>
          </w:p>
          <w:p w14:paraId="01BA349D" w14:textId="77777777" w:rsidR="00EB47B9" w:rsidRDefault="00EB47B9" w:rsidP="00642B1F">
            <w:pPr>
              <w:rPr>
                <w:rFonts w:ascii="Arial" w:hAnsi="Arial" w:cs="Arial"/>
              </w:rPr>
            </w:pPr>
          </w:p>
          <w:p w14:paraId="7995E114" w14:textId="77777777" w:rsidR="00EB47B9" w:rsidRDefault="00EB47B9" w:rsidP="00642B1F">
            <w:pPr>
              <w:rPr>
                <w:rFonts w:ascii="Arial" w:hAnsi="Arial" w:cs="Arial"/>
              </w:rPr>
            </w:pPr>
          </w:p>
          <w:p w14:paraId="49B33A73" w14:textId="77777777" w:rsidR="00EB47B9" w:rsidRDefault="00EB47B9" w:rsidP="00642B1F">
            <w:pPr>
              <w:rPr>
                <w:rFonts w:ascii="Arial" w:hAnsi="Arial" w:cs="Arial"/>
              </w:rPr>
            </w:pPr>
          </w:p>
          <w:p w14:paraId="5FD4DFED" w14:textId="77777777" w:rsidR="00EB47B9" w:rsidRDefault="00EB47B9" w:rsidP="00642B1F">
            <w:pPr>
              <w:rPr>
                <w:rFonts w:ascii="Arial" w:hAnsi="Arial" w:cs="Arial"/>
              </w:rPr>
            </w:pPr>
          </w:p>
          <w:p w14:paraId="722B5F49" w14:textId="77777777" w:rsidR="00EB47B9" w:rsidRDefault="00EB47B9" w:rsidP="00642B1F">
            <w:pPr>
              <w:rPr>
                <w:rFonts w:ascii="Arial" w:hAnsi="Arial" w:cs="Arial"/>
              </w:rPr>
            </w:pPr>
          </w:p>
          <w:p w14:paraId="0AE4CF5F" w14:textId="77777777" w:rsidR="00EB47B9" w:rsidRDefault="00EB47B9" w:rsidP="00642B1F">
            <w:pPr>
              <w:rPr>
                <w:rFonts w:ascii="Arial" w:hAnsi="Arial" w:cs="Arial"/>
              </w:rPr>
            </w:pPr>
          </w:p>
          <w:p w14:paraId="5F0EB428" w14:textId="77777777" w:rsidR="00EB47B9" w:rsidRDefault="00EB47B9" w:rsidP="00642B1F">
            <w:pPr>
              <w:rPr>
                <w:rFonts w:ascii="Arial" w:hAnsi="Arial" w:cs="Arial"/>
              </w:rPr>
            </w:pPr>
          </w:p>
          <w:p w14:paraId="0B1604C7" w14:textId="77777777" w:rsidR="00EB47B9" w:rsidRDefault="00EB47B9" w:rsidP="00642B1F">
            <w:pPr>
              <w:rPr>
                <w:rFonts w:ascii="Arial" w:hAnsi="Arial" w:cs="Arial"/>
              </w:rPr>
            </w:pPr>
          </w:p>
          <w:p w14:paraId="386D0533" w14:textId="77777777" w:rsidR="00EB47B9" w:rsidRDefault="00EB47B9" w:rsidP="00642B1F">
            <w:pPr>
              <w:rPr>
                <w:rFonts w:ascii="Arial" w:hAnsi="Arial" w:cs="Arial"/>
              </w:rPr>
            </w:pPr>
          </w:p>
          <w:p w14:paraId="7FEF8D4F" w14:textId="77777777" w:rsidR="00EB47B9" w:rsidRDefault="00EB47B9" w:rsidP="00642B1F">
            <w:pPr>
              <w:rPr>
                <w:rFonts w:ascii="Arial" w:hAnsi="Arial" w:cs="Arial"/>
              </w:rPr>
            </w:pPr>
          </w:p>
          <w:p w14:paraId="262A6B98" w14:textId="77777777" w:rsidR="00EB47B9" w:rsidRDefault="00EB47B9" w:rsidP="00642B1F">
            <w:pPr>
              <w:rPr>
                <w:rFonts w:ascii="Arial" w:hAnsi="Arial" w:cs="Arial"/>
              </w:rPr>
            </w:pPr>
          </w:p>
          <w:p w14:paraId="5928EB30" w14:textId="77777777" w:rsidR="00EB47B9" w:rsidRDefault="00EB47B9" w:rsidP="00642B1F">
            <w:pPr>
              <w:rPr>
                <w:rFonts w:ascii="Arial" w:hAnsi="Arial" w:cs="Arial"/>
              </w:rPr>
            </w:pPr>
          </w:p>
          <w:p w14:paraId="7C6652B5" w14:textId="192CEA80" w:rsidR="0053331D" w:rsidRPr="00902E13" w:rsidRDefault="00EE5330" w:rsidP="00642B1F">
            <w:pPr>
              <w:rPr>
                <w:rFonts w:ascii="Arial" w:hAnsi="Arial" w:cs="Arial"/>
              </w:rPr>
            </w:pPr>
            <w:r w:rsidRPr="00902E13">
              <w:rPr>
                <w:rFonts w:ascii="Arial" w:hAnsi="Arial" w:cs="Arial"/>
              </w:rPr>
              <w:t>$</w:t>
            </w:r>
            <w:r w:rsidR="00EB47B9">
              <w:rPr>
                <w:rFonts w:ascii="Arial" w:hAnsi="Arial" w:cs="Arial"/>
              </w:rPr>
              <w:t>2</w:t>
            </w:r>
            <w:r w:rsidR="00713D4A">
              <w:rPr>
                <w:rFonts w:ascii="Arial" w:hAnsi="Arial" w:cs="Arial"/>
              </w:rPr>
              <w:t>80</w:t>
            </w:r>
            <w:r w:rsidRPr="00902E13">
              <w:rPr>
                <w:rFonts w:ascii="Arial" w:hAnsi="Arial" w:cs="Arial"/>
              </w:rPr>
              <w:t>,000</w:t>
            </w:r>
          </w:p>
        </w:tc>
        <w:tc>
          <w:tcPr>
            <w:tcW w:w="375" w:type="pct"/>
            <w:vMerge w:val="restart"/>
            <w:tcBorders>
              <w:bottom w:val="single" w:sz="4" w:space="0" w:color="auto"/>
            </w:tcBorders>
            <w:vAlign w:val="center"/>
          </w:tcPr>
          <w:p w14:paraId="7C7FD3C6" w14:textId="59BD0B89" w:rsidR="0053331D" w:rsidRPr="00902E13" w:rsidRDefault="0053331D" w:rsidP="00642B1F">
            <w:pPr>
              <w:rPr>
                <w:rFonts w:ascii="Arial" w:hAnsi="Arial" w:cs="Arial"/>
              </w:rPr>
            </w:pPr>
          </w:p>
        </w:tc>
        <w:tc>
          <w:tcPr>
            <w:tcW w:w="282" w:type="pct"/>
            <w:gridSpan w:val="2"/>
            <w:vMerge w:val="restart"/>
            <w:tcBorders>
              <w:bottom w:val="single" w:sz="4" w:space="0" w:color="auto"/>
            </w:tcBorders>
            <w:vAlign w:val="center"/>
          </w:tcPr>
          <w:p w14:paraId="4EEC5408" w14:textId="63439309" w:rsidR="0053331D" w:rsidRPr="00902E13" w:rsidRDefault="0053331D" w:rsidP="00642B1F">
            <w:pPr>
              <w:rPr>
                <w:rFonts w:ascii="Arial" w:hAnsi="Arial" w:cs="Arial"/>
                <w:sz w:val="20"/>
                <w:szCs w:val="20"/>
              </w:rPr>
            </w:pPr>
            <w:r w:rsidRPr="00902E13">
              <w:rPr>
                <w:rFonts w:ascii="Arial" w:hAnsi="Arial" w:cs="Arial"/>
                <w:sz w:val="20"/>
                <w:szCs w:val="20"/>
              </w:rPr>
              <w:t>Innovation Facility/SDGI</w:t>
            </w:r>
          </w:p>
        </w:tc>
        <w:tc>
          <w:tcPr>
            <w:tcW w:w="376" w:type="pct"/>
            <w:gridSpan w:val="2"/>
            <w:vMerge w:val="restart"/>
            <w:tcBorders>
              <w:bottom w:val="single" w:sz="4" w:space="0" w:color="auto"/>
            </w:tcBorders>
            <w:vAlign w:val="center"/>
          </w:tcPr>
          <w:p w14:paraId="5B608F8C" w14:textId="3802E089" w:rsidR="0053331D" w:rsidRPr="00902E13" w:rsidRDefault="0053331D" w:rsidP="00642B1F">
            <w:pPr>
              <w:rPr>
                <w:rFonts w:ascii="Arial" w:hAnsi="Arial" w:cs="Arial"/>
                <w:sz w:val="16"/>
                <w:szCs w:val="16"/>
              </w:rPr>
            </w:pPr>
            <w:r w:rsidRPr="00902E13">
              <w:rPr>
                <w:rFonts w:ascii="Arial" w:hAnsi="Arial" w:cs="Arial"/>
                <w:sz w:val="16"/>
                <w:szCs w:val="16"/>
              </w:rPr>
              <w:t>Donor/UNDP</w:t>
            </w:r>
          </w:p>
        </w:tc>
        <w:tc>
          <w:tcPr>
            <w:tcW w:w="438" w:type="pct"/>
            <w:gridSpan w:val="2"/>
            <w:vMerge w:val="restart"/>
            <w:tcBorders>
              <w:bottom w:val="single" w:sz="4" w:space="0" w:color="auto"/>
            </w:tcBorders>
            <w:vAlign w:val="center"/>
          </w:tcPr>
          <w:p w14:paraId="34D3F0F4" w14:textId="77777777" w:rsidR="0053331D" w:rsidRPr="00902E13" w:rsidRDefault="0053331D" w:rsidP="00B14E63">
            <w:pPr>
              <w:rPr>
                <w:rFonts w:ascii="Arial" w:hAnsi="Arial" w:cs="Arial"/>
                <w:sz w:val="20"/>
                <w:szCs w:val="20"/>
              </w:rPr>
            </w:pPr>
            <w:r w:rsidRPr="00902E13">
              <w:rPr>
                <w:rFonts w:ascii="Arial" w:hAnsi="Arial" w:cs="Arial"/>
                <w:sz w:val="20"/>
                <w:szCs w:val="20"/>
              </w:rPr>
              <w:t>Consultants</w:t>
            </w:r>
          </w:p>
          <w:p w14:paraId="41CF80EE" w14:textId="77777777" w:rsidR="0053331D" w:rsidRPr="00902E13" w:rsidRDefault="0053331D" w:rsidP="00B14E63">
            <w:pPr>
              <w:rPr>
                <w:rFonts w:ascii="Arial" w:hAnsi="Arial" w:cs="Arial"/>
                <w:sz w:val="20"/>
                <w:szCs w:val="20"/>
              </w:rPr>
            </w:pPr>
            <w:r w:rsidRPr="00902E13">
              <w:rPr>
                <w:rFonts w:ascii="Arial" w:hAnsi="Arial" w:cs="Arial"/>
                <w:sz w:val="20"/>
                <w:szCs w:val="20"/>
              </w:rPr>
              <w:t>Travel</w:t>
            </w:r>
          </w:p>
          <w:p w14:paraId="5091FE74" w14:textId="77777777" w:rsidR="0053331D" w:rsidRPr="00902E13" w:rsidRDefault="0053331D" w:rsidP="00B14E63">
            <w:pPr>
              <w:rPr>
                <w:rFonts w:ascii="Arial" w:hAnsi="Arial" w:cs="Arial"/>
                <w:sz w:val="20"/>
                <w:szCs w:val="20"/>
              </w:rPr>
            </w:pPr>
            <w:r w:rsidRPr="00902E13">
              <w:rPr>
                <w:rFonts w:ascii="Arial" w:hAnsi="Arial" w:cs="Arial"/>
                <w:sz w:val="20"/>
                <w:szCs w:val="20"/>
              </w:rPr>
              <w:t>Venue Costs</w:t>
            </w:r>
          </w:p>
          <w:p w14:paraId="226FC321" w14:textId="0BDB99BC" w:rsidR="0053331D" w:rsidRPr="00902E13" w:rsidRDefault="0053331D" w:rsidP="00B14E63">
            <w:pPr>
              <w:rPr>
                <w:rFonts w:ascii="Arial" w:hAnsi="Arial" w:cs="Arial"/>
                <w:sz w:val="16"/>
                <w:szCs w:val="16"/>
              </w:rPr>
            </w:pPr>
            <w:r w:rsidRPr="00902E13">
              <w:rPr>
                <w:rFonts w:ascii="Arial" w:hAnsi="Arial" w:cs="Arial"/>
                <w:sz w:val="20"/>
                <w:szCs w:val="20"/>
              </w:rPr>
              <w:t>Media Production Costs</w:t>
            </w:r>
          </w:p>
        </w:tc>
        <w:tc>
          <w:tcPr>
            <w:tcW w:w="568" w:type="pct"/>
            <w:gridSpan w:val="2"/>
            <w:vMerge w:val="restart"/>
            <w:tcBorders>
              <w:bottom w:val="single" w:sz="4" w:space="0" w:color="auto"/>
            </w:tcBorders>
          </w:tcPr>
          <w:p w14:paraId="349D9797" w14:textId="7F5E6E55" w:rsidR="0053331D" w:rsidRPr="00902E13" w:rsidRDefault="0053331D" w:rsidP="00642B1F">
            <w:pPr>
              <w:tabs>
                <w:tab w:val="left" w:pos="639"/>
              </w:tabs>
              <w:rPr>
                <w:rFonts w:ascii="Arial" w:hAnsi="Arial" w:cs="Arial"/>
                <w:sz w:val="16"/>
                <w:szCs w:val="16"/>
              </w:rPr>
            </w:pPr>
            <w:r w:rsidRPr="00902E13">
              <w:rPr>
                <w:rFonts w:ascii="Arial" w:hAnsi="Arial" w:cs="Arial"/>
                <w:sz w:val="16"/>
                <w:szCs w:val="16"/>
              </w:rPr>
              <w:tab/>
            </w:r>
          </w:p>
        </w:tc>
      </w:tr>
      <w:tr w:rsidR="00EB47B9" w:rsidRPr="00713D4A" w14:paraId="495511D7" w14:textId="77777777" w:rsidTr="00EB47B9">
        <w:trPr>
          <w:gridAfter w:val="1"/>
          <w:wAfter w:w="25" w:type="pct"/>
          <w:cantSplit/>
          <w:trHeight w:val="8664"/>
        </w:trPr>
        <w:tc>
          <w:tcPr>
            <w:tcW w:w="967" w:type="pct"/>
            <w:vMerge/>
          </w:tcPr>
          <w:p w14:paraId="5AC64AD1" w14:textId="77777777" w:rsidR="00EB47B9" w:rsidRPr="00EB47B9" w:rsidRDefault="00EB47B9" w:rsidP="00642B1F">
            <w:pPr>
              <w:rPr>
                <w:rFonts w:ascii="Arial" w:hAnsi="Arial" w:cs="Arial"/>
                <w:sz w:val="20"/>
                <w:szCs w:val="20"/>
              </w:rPr>
            </w:pPr>
          </w:p>
        </w:tc>
        <w:tc>
          <w:tcPr>
            <w:tcW w:w="938" w:type="pct"/>
            <w:vAlign w:val="center"/>
          </w:tcPr>
          <w:p w14:paraId="3CBBA2D2" w14:textId="77777777" w:rsidR="00EB47B9" w:rsidRDefault="00EB47B9" w:rsidP="00EB47B9">
            <w:pPr>
              <w:rPr>
                <w:rFonts w:cs="Arial"/>
                <w:sz w:val="20"/>
                <w:szCs w:val="20"/>
              </w:rPr>
            </w:pPr>
            <w:r>
              <w:rPr>
                <w:rFonts w:cs="Arial"/>
                <w:sz w:val="20"/>
                <w:szCs w:val="20"/>
              </w:rPr>
              <w:t xml:space="preserve">1.1 Design and deliver at least one R&amp;D function (Innovation Days), exploring an emerging trend or a systemic frontier issue </w:t>
            </w:r>
          </w:p>
          <w:p w14:paraId="0562337A" w14:textId="77777777" w:rsidR="00EB47B9" w:rsidRDefault="00EB47B9" w:rsidP="00EB47B9">
            <w:pPr>
              <w:rPr>
                <w:rFonts w:ascii="Arial" w:hAnsi="Arial" w:cs="Arial"/>
                <w:sz w:val="20"/>
                <w:szCs w:val="20"/>
              </w:rPr>
            </w:pPr>
          </w:p>
          <w:p w14:paraId="54565FFA" w14:textId="77777777" w:rsidR="00EB47B9" w:rsidRDefault="00EB47B9" w:rsidP="00EB47B9">
            <w:pPr>
              <w:rPr>
                <w:rFonts w:ascii="Arial" w:hAnsi="Arial" w:cs="Arial"/>
                <w:sz w:val="20"/>
                <w:szCs w:val="20"/>
              </w:rPr>
            </w:pPr>
          </w:p>
          <w:p w14:paraId="5337D56F" w14:textId="77777777" w:rsidR="00EB47B9" w:rsidRDefault="00EB47B9" w:rsidP="00EB47B9">
            <w:pPr>
              <w:rPr>
                <w:rFonts w:ascii="Arial" w:hAnsi="Arial" w:cs="Arial"/>
                <w:sz w:val="20"/>
                <w:szCs w:val="20"/>
              </w:rPr>
            </w:pPr>
          </w:p>
          <w:p w14:paraId="235D72FD" w14:textId="66FDC2B7" w:rsidR="00EB47B9" w:rsidRPr="00E87E11" w:rsidRDefault="00EB47B9" w:rsidP="00EB47B9">
            <w:pPr>
              <w:rPr>
                <w:rFonts w:cs="Arial"/>
                <w:sz w:val="20"/>
                <w:szCs w:val="20"/>
              </w:rPr>
            </w:pPr>
            <w:r>
              <w:rPr>
                <w:rFonts w:ascii="Arial" w:hAnsi="Arial" w:cs="Arial"/>
                <w:sz w:val="20"/>
                <w:szCs w:val="20"/>
              </w:rPr>
              <w:t xml:space="preserve">1.1&amp;1.2 </w:t>
            </w:r>
            <w:r w:rsidRPr="00E87E11">
              <w:rPr>
                <w:rFonts w:cs="Arial"/>
                <w:sz w:val="20"/>
                <w:szCs w:val="20"/>
              </w:rPr>
              <w:t>Identify, design and deploy new approaches to deep systemic issues on a country level</w:t>
            </w:r>
            <w:r>
              <w:rPr>
                <w:rFonts w:cs="Arial"/>
                <w:sz w:val="20"/>
                <w:szCs w:val="20"/>
              </w:rPr>
              <w:t xml:space="preserve"> (targeting at least 6 COs for deep demonstrations)</w:t>
            </w:r>
          </w:p>
          <w:p w14:paraId="53111911" w14:textId="77777777" w:rsidR="00EB47B9" w:rsidRDefault="00EB47B9" w:rsidP="00EB47B9">
            <w:pPr>
              <w:rPr>
                <w:rFonts w:cs="Arial"/>
                <w:sz w:val="20"/>
                <w:szCs w:val="20"/>
              </w:rPr>
            </w:pPr>
          </w:p>
          <w:p w14:paraId="51FB941D" w14:textId="77777777" w:rsidR="00EB47B9" w:rsidRDefault="00EB47B9" w:rsidP="00EB47B9">
            <w:pPr>
              <w:rPr>
                <w:rFonts w:cs="Arial"/>
                <w:sz w:val="20"/>
                <w:szCs w:val="20"/>
              </w:rPr>
            </w:pPr>
            <w:r>
              <w:rPr>
                <w:rFonts w:cs="Arial"/>
                <w:sz w:val="20"/>
                <w:szCs w:val="20"/>
              </w:rPr>
              <w:t>1.1.&amp;1.2 Engage with new partners who have experience with designing and deploying new approaches to deep systemic issues (targeting work in at least 6 COs)</w:t>
            </w:r>
          </w:p>
          <w:p w14:paraId="3B6E0ECD" w14:textId="77777777" w:rsidR="00EB47B9" w:rsidRDefault="00EB47B9" w:rsidP="00EB47B9">
            <w:pPr>
              <w:rPr>
                <w:rFonts w:cs="Arial"/>
                <w:sz w:val="20"/>
                <w:szCs w:val="20"/>
              </w:rPr>
            </w:pPr>
          </w:p>
          <w:p w14:paraId="083AA864" w14:textId="77777777" w:rsidR="00EB47B9" w:rsidRDefault="00EB47B9" w:rsidP="00EB47B9">
            <w:pPr>
              <w:rPr>
                <w:rFonts w:cs="Arial"/>
                <w:sz w:val="20"/>
                <w:szCs w:val="20"/>
              </w:rPr>
            </w:pPr>
            <w:r>
              <w:rPr>
                <w:rFonts w:cs="Arial"/>
                <w:sz w:val="20"/>
                <w:szCs w:val="20"/>
              </w:rPr>
              <w:t xml:space="preserve">1.3 On the basis of deploying new approaches, design and launch at least 3 new business lines for COs </w:t>
            </w:r>
          </w:p>
          <w:p w14:paraId="2E6223E4" w14:textId="7121E784" w:rsidR="00EB47B9" w:rsidRPr="00DB721A" w:rsidRDefault="00EB47B9" w:rsidP="006723B9">
            <w:pPr>
              <w:contextualSpacing/>
              <w:rPr>
                <w:rFonts w:ascii="Arial" w:hAnsi="Arial" w:cs="Arial"/>
                <w:sz w:val="20"/>
                <w:szCs w:val="20"/>
                <w:lang w:val="en-US"/>
              </w:rPr>
            </w:pPr>
          </w:p>
          <w:p w14:paraId="04310B4C" w14:textId="7B5FE86F" w:rsidR="00EB47B9" w:rsidRPr="00902E13" w:rsidRDefault="00EB47B9" w:rsidP="00642B1F">
            <w:pPr>
              <w:spacing w:before="40"/>
              <w:ind w:left="624"/>
              <w:rPr>
                <w:rFonts w:cs="Arial"/>
                <w:b/>
                <w:sz w:val="20"/>
                <w:szCs w:val="20"/>
              </w:rPr>
            </w:pPr>
          </w:p>
        </w:tc>
        <w:tc>
          <w:tcPr>
            <w:tcW w:w="281" w:type="pct"/>
            <w:vMerge/>
            <w:vAlign w:val="center"/>
          </w:tcPr>
          <w:p w14:paraId="688B0E24" w14:textId="77777777" w:rsidR="00EB47B9" w:rsidRPr="00DB721A" w:rsidRDefault="00EB47B9" w:rsidP="00642B1F">
            <w:pPr>
              <w:rPr>
                <w:rFonts w:ascii="Arial" w:hAnsi="Arial" w:cs="Arial"/>
                <w:lang w:val="en-US"/>
              </w:rPr>
            </w:pPr>
          </w:p>
        </w:tc>
        <w:tc>
          <w:tcPr>
            <w:tcW w:w="375" w:type="pct"/>
            <w:gridSpan w:val="2"/>
            <w:vMerge/>
            <w:vAlign w:val="center"/>
          </w:tcPr>
          <w:p w14:paraId="39AA6960" w14:textId="77777777" w:rsidR="00EB47B9" w:rsidRPr="00DB721A" w:rsidRDefault="00EB47B9" w:rsidP="00642B1F">
            <w:pPr>
              <w:rPr>
                <w:rFonts w:ascii="Arial" w:hAnsi="Arial" w:cs="Arial"/>
                <w:lang w:val="en-US"/>
              </w:rPr>
            </w:pPr>
          </w:p>
        </w:tc>
        <w:tc>
          <w:tcPr>
            <w:tcW w:w="375" w:type="pct"/>
            <w:vMerge/>
            <w:vAlign w:val="center"/>
          </w:tcPr>
          <w:p w14:paraId="599949BC" w14:textId="77777777" w:rsidR="00EB47B9" w:rsidRPr="00DB721A" w:rsidRDefault="00EB47B9" w:rsidP="00642B1F">
            <w:pPr>
              <w:rPr>
                <w:rFonts w:ascii="Arial" w:hAnsi="Arial" w:cs="Arial"/>
                <w:lang w:val="en-US"/>
              </w:rPr>
            </w:pPr>
          </w:p>
        </w:tc>
        <w:tc>
          <w:tcPr>
            <w:tcW w:w="375" w:type="pct"/>
            <w:vMerge/>
            <w:vAlign w:val="center"/>
          </w:tcPr>
          <w:p w14:paraId="68AEA489" w14:textId="77777777" w:rsidR="00EB47B9" w:rsidRPr="00DB721A" w:rsidRDefault="00EB47B9" w:rsidP="00642B1F">
            <w:pPr>
              <w:rPr>
                <w:rFonts w:ascii="Arial" w:hAnsi="Arial" w:cs="Arial"/>
                <w:lang w:val="en-US"/>
              </w:rPr>
            </w:pPr>
          </w:p>
        </w:tc>
        <w:tc>
          <w:tcPr>
            <w:tcW w:w="282" w:type="pct"/>
            <w:gridSpan w:val="2"/>
            <w:vMerge/>
            <w:vAlign w:val="center"/>
          </w:tcPr>
          <w:p w14:paraId="0EEB038C" w14:textId="77777777" w:rsidR="00EB47B9" w:rsidRPr="00DB721A" w:rsidRDefault="00EB47B9" w:rsidP="00642B1F">
            <w:pPr>
              <w:rPr>
                <w:rFonts w:ascii="Arial" w:hAnsi="Arial" w:cs="Arial"/>
                <w:lang w:val="en-US"/>
              </w:rPr>
            </w:pPr>
          </w:p>
        </w:tc>
        <w:tc>
          <w:tcPr>
            <w:tcW w:w="376" w:type="pct"/>
            <w:gridSpan w:val="2"/>
            <w:vMerge/>
            <w:vAlign w:val="center"/>
          </w:tcPr>
          <w:p w14:paraId="68F3DB49" w14:textId="77777777" w:rsidR="00EB47B9" w:rsidRPr="00DB721A" w:rsidRDefault="00EB47B9" w:rsidP="00642B1F">
            <w:pPr>
              <w:rPr>
                <w:rFonts w:ascii="Arial" w:hAnsi="Arial" w:cs="Arial"/>
                <w:sz w:val="16"/>
                <w:szCs w:val="16"/>
                <w:lang w:val="en-US"/>
              </w:rPr>
            </w:pPr>
          </w:p>
        </w:tc>
        <w:tc>
          <w:tcPr>
            <w:tcW w:w="438" w:type="pct"/>
            <w:gridSpan w:val="2"/>
            <w:vMerge/>
            <w:vAlign w:val="center"/>
          </w:tcPr>
          <w:p w14:paraId="6E308005" w14:textId="77777777" w:rsidR="00EB47B9" w:rsidRPr="00DB721A" w:rsidRDefault="00EB47B9" w:rsidP="00642B1F">
            <w:pPr>
              <w:rPr>
                <w:rFonts w:ascii="Arial" w:hAnsi="Arial" w:cs="Arial"/>
                <w:sz w:val="16"/>
                <w:szCs w:val="16"/>
                <w:lang w:val="en-US"/>
              </w:rPr>
            </w:pPr>
          </w:p>
        </w:tc>
        <w:tc>
          <w:tcPr>
            <w:tcW w:w="568" w:type="pct"/>
            <w:gridSpan w:val="2"/>
            <w:vMerge/>
          </w:tcPr>
          <w:p w14:paraId="55AC2D5C" w14:textId="77777777" w:rsidR="00EB47B9" w:rsidRPr="00DB721A" w:rsidRDefault="00EB47B9" w:rsidP="00642B1F">
            <w:pPr>
              <w:rPr>
                <w:rFonts w:ascii="Arial" w:hAnsi="Arial" w:cs="Arial"/>
                <w:sz w:val="16"/>
                <w:szCs w:val="16"/>
                <w:lang w:val="en-US"/>
              </w:rPr>
            </w:pPr>
          </w:p>
        </w:tc>
      </w:tr>
      <w:tr w:rsidR="008E6526" w:rsidRPr="00902E13" w14:paraId="2D894D6F" w14:textId="77777777" w:rsidTr="00EB47B9">
        <w:trPr>
          <w:gridAfter w:val="1"/>
          <w:wAfter w:w="25" w:type="pct"/>
          <w:cantSplit/>
          <w:trHeight w:val="425"/>
        </w:trPr>
        <w:tc>
          <w:tcPr>
            <w:tcW w:w="967" w:type="pct"/>
            <w:vMerge/>
            <w:tcBorders>
              <w:bottom w:val="single" w:sz="4" w:space="0" w:color="auto"/>
            </w:tcBorders>
          </w:tcPr>
          <w:p w14:paraId="094610A2" w14:textId="77777777" w:rsidR="008E6526" w:rsidRPr="00EB47B9" w:rsidRDefault="008E6526" w:rsidP="00642B1F">
            <w:pPr>
              <w:rPr>
                <w:rFonts w:ascii="Arial" w:hAnsi="Arial" w:cs="Arial"/>
                <w:sz w:val="20"/>
                <w:szCs w:val="20"/>
                <w:lang w:val="en-US"/>
              </w:rPr>
            </w:pPr>
          </w:p>
        </w:tc>
        <w:tc>
          <w:tcPr>
            <w:tcW w:w="3440" w:type="pct"/>
            <w:gridSpan w:val="12"/>
            <w:tcBorders>
              <w:top w:val="single" w:sz="4" w:space="0" w:color="auto"/>
              <w:bottom w:val="single" w:sz="4" w:space="0" w:color="auto"/>
            </w:tcBorders>
            <w:shd w:val="clear" w:color="auto" w:fill="D9E2F3"/>
            <w:vAlign w:val="center"/>
          </w:tcPr>
          <w:p w14:paraId="5FF8C30F" w14:textId="04F4EDD7" w:rsidR="008E6526" w:rsidRPr="00902E13" w:rsidRDefault="008E6526" w:rsidP="00642B1F">
            <w:pPr>
              <w:rPr>
                <w:rFonts w:ascii="Arial" w:hAnsi="Arial" w:cs="Arial"/>
                <w:b/>
                <w:sz w:val="20"/>
                <w:szCs w:val="20"/>
                <w:lang w:val="fr-FR"/>
              </w:rPr>
            </w:pPr>
            <w:r w:rsidRPr="00902E13">
              <w:rPr>
                <w:rFonts w:ascii="Arial" w:hAnsi="Arial" w:cs="Arial"/>
                <w:sz w:val="20"/>
                <w:szCs w:val="20"/>
                <w:lang w:val="fr-FR"/>
              </w:rPr>
              <w:t>GMS 8% on non-</w:t>
            </w:r>
            <w:proofErr w:type="spellStart"/>
            <w:r w:rsidRPr="00902E13">
              <w:rPr>
                <w:rFonts w:ascii="Arial" w:hAnsi="Arial" w:cs="Arial"/>
                <w:sz w:val="20"/>
                <w:szCs w:val="20"/>
                <w:lang w:val="fr-FR"/>
              </w:rPr>
              <w:t>core</w:t>
            </w:r>
            <w:proofErr w:type="spellEnd"/>
            <w:r w:rsidRPr="00902E13">
              <w:rPr>
                <w:rFonts w:ascii="Arial" w:hAnsi="Arial" w:cs="Arial"/>
                <w:sz w:val="20"/>
                <w:szCs w:val="20"/>
                <w:lang w:val="fr-FR"/>
              </w:rPr>
              <w:t xml:space="preserve"> </w:t>
            </w:r>
            <w:proofErr w:type="spellStart"/>
            <w:r w:rsidRPr="00902E13">
              <w:rPr>
                <w:rFonts w:ascii="Arial" w:hAnsi="Arial" w:cs="Arial"/>
                <w:sz w:val="20"/>
                <w:szCs w:val="20"/>
                <w:lang w:val="fr-FR"/>
              </w:rPr>
              <w:t>resources</w:t>
            </w:r>
            <w:proofErr w:type="spellEnd"/>
          </w:p>
        </w:tc>
        <w:tc>
          <w:tcPr>
            <w:tcW w:w="568" w:type="pct"/>
            <w:gridSpan w:val="2"/>
            <w:tcBorders>
              <w:top w:val="single" w:sz="4" w:space="0" w:color="auto"/>
              <w:bottom w:val="single" w:sz="4" w:space="0" w:color="auto"/>
            </w:tcBorders>
            <w:shd w:val="clear" w:color="auto" w:fill="D9E2F3"/>
          </w:tcPr>
          <w:p w14:paraId="655FF6BB" w14:textId="6A2D54FD" w:rsidR="008E6526" w:rsidRPr="00902E13" w:rsidRDefault="00171501" w:rsidP="00642B1F">
            <w:pPr>
              <w:rPr>
                <w:rFonts w:ascii="Arial" w:hAnsi="Arial" w:cs="Arial"/>
                <w:b/>
                <w:bCs/>
                <w:lang w:val="fr-FR"/>
              </w:rPr>
            </w:pPr>
            <w:r w:rsidRPr="00902E13">
              <w:rPr>
                <w:rFonts w:ascii="Arial" w:hAnsi="Arial" w:cs="Arial"/>
                <w:b/>
                <w:bCs/>
                <w:lang w:val="fr-FR"/>
              </w:rPr>
              <w:t>$</w:t>
            </w:r>
            <w:r w:rsidR="00033E6B" w:rsidRPr="00033E6B">
              <w:rPr>
                <w:rFonts w:ascii="Arial" w:hAnsi="Arial" w:cs="Arial"/>
                <w:b/>
                <w:bCs/>
                <w:lang w:val="fr-FR"/>
              </w:rPr>
              <w:t>50,668.80</w:t>
            </w:r>
          </w:p>
        </w:tc>
      </w:tr>
      <w:tr w:rsidR="00565CE0" w:rsidRPr="00902E13" w14:paraId="4A918C18" w14:textId="77777777" w:rsidTr="00EB47B9">
        <w:trPr>
          <w:gridAfter w:val="1"/>
          <w:wAfter w:w="25" w:type="pct"/>
          <w:cantSplit/>
          <w:trHeight w:val="403"/>
        </w:trPr>
        <w:tc>
          <w:tcPr>
            <w:tcW w:w="967" w:type="pct"/>
            <w:vMerge/>
            <w:tcBorders>
              <w:bottom w:val="single" w:sz="4" w:space="0" w:color="auto"/>
            </w:tcBorders>
          </w:tcPr>
          <w:p w14:paraId="11F74B5E" w14:textId="77777777" w:rsidR="00565CE0" w:rsidRPr="00EB47B9" w:rsidRDefault="00565CE0" w:rsidP="00642B1F">
            <w:pPr>
              <w:rPr>
                <w:rFonts w:ascii="Arial" w:hAnsi="Arial" w:cs="Arial"/>
                <w:sz w:val="20"/>
                <w:szCs w:val="20"/>
                <w:lang w:val="fr-FR"/>
              </w:rPr>
            </w:pPr>
          </w:p>
        </w:tc>
        <w:tc>
          <w:tcPr>
            <w:tcW w:w="3440" w:type="pct"/>
            <w:gridSpan w:val="12"/>
            <w:tcBorders>
              <w:top w:val="single" w:sz="4" w:space="0" w:color="auto"/>
              <w:bottom w:val="single" w:sz="4" w:space="0" w:color="auto"/>
            </w:tcBorders>
            <w:shd w:val="clear" w:color="auto" w:fill="D9E2F3"/>
            <w:vAlign w:val="center"/>
          </w:tcPr>
          <w:p w14:paraId="57130A46" w14:textId="011972D9" w:rsidR="00565CE0" w:rsidRPr="00902E13" w:rsidRDefault="00565CE0" w:rsidP="00642B1F">
            <w:pPr>
              <w:rPr>
                <w:rFonts w:ascii="Arial" w:hAnsi="Arial" w:cs="Arial"/>
                <w:b/>
                <w:sz w:val="20"/>
                <w:szCs w:val="20"/>
              </w:rPr>
            </w:pPr>
            <w:r w:rsidRPr="00902E13">
              <w:rPr>
                <w:rFonts w:ascii="Arial" w:hAnsi="Arial" w:cs="Arial"/>
                <w:b/>
                <w:sz w:val="20"/>
                <w:szCs w:val="20"/>
              </w:rPr>
              <w:t>Sub-Total for Output 1</w:t>
            </w:r>
            <w:r w:rsidR="0053331D" w:rsidRPr="00902E13">
              <w:rPr>
                <w:rFonts w:ascii="Arial" w:hAnsi="Arial" w:cs="Arial"/>
                <w:b/>
                <w:sz w:val="20"/>
                <w:szCs w:val="20"/>
              </w:rPr>
              <w:t xml:space="preserve"> </w:t>
            </w:r>
          </w:p>
        </w:tc>
        <w:tc>
          <w:tcPr>
            <w:tcW w:w="568" w:type="pct"/>
            <w:gridSpan w:val="2"/>
            <w:tcBorders>
              <w:top w:val="single" w:sz="4" w:space="0" w:color="auto"/>
              <w:bottom w:val="single" w:sz="4" w:space="0" w:color="auto"/>
            </w:tcBorders>
            <w:shd w:val="clear" w:color="auto" w:fill="D9E2F3"/>
          </w:tcPr>
          <w:p w14:paraId="107DF0F4" w14:textId="68225263" w:rsidR="00565CE0" w:rsidRPr="00902E13" w:rsidRDefault="0053331D" w:rsidP="00642B1F">
            <w:pPr>
              <w:rPr>
                <w:rFonts w:ascii="Arial" w:hAnsi="Arial" w:cs="Arial"/>
                <w:b/>
                <w:bCs/>
              </w:rPr>
            </w:pPr>
            <w:r w:rsidRPr="00902E13">
              <w:rPr>
                <w:rFonts w:ascii="Arial" w:hAnsi="Arial" w:cs="Arial"/>
                <w:b/>
                <w:bCs/>
              </w:rPr>
              <w:t>$</w:t>
            </w:r>
            <w:r w:rsidR="00033E6B" w:rsidRPr="00033E6B">
              <w:rPr>
                <w:rFonts w:ascii="Arial" w:hAnsi="Arial" w:cs="Arial"/>
                <w:b/>
                <w:bCs/>
              </w:rPr>
              <w:t>684,028.80</w:t>
            </w:r>
          </w:p>
        </w:tc>
      </w:tr>
      <w:tr w:rsidR="00EB47B9" w:rsidRPr="00713D4A" w14:paraId="7818229B" w14:textId="77777777" w:rsidTr="00EB47B9">
        <w:trPr>
          <w:gridAfter w:val="1"/>
          <w:wAfter w:w="25" w:type="pct"/>
          <w:cantSplit/>
          <w:trHeight w:val="2693"/>
        </w:trPr>
        <w:tc>
          <w:tcPr>
            <w:tcW w:w="967" w:type="pct"/>
            <w:vMerge w:val="restart"/>
          </w:tcPr>
          <w:p w14:paraId="032DA368" w14:textId="520D3C66" w:rsidR="00EB47B9" w:rsidRPr="00EB47B9" w:rsidRDefault="00EB47B9" w:rsidP="00B14E63">
            <w:pPr>
              <w:rPr>
                <w:rFonts w:ascii="Arial" w:hAnsi="Arial" w:cs="Arial"/>
                <w:b/>
                <w:sz w:val="20"/>
                <w:szCs w:val="20"/>
                <w:lang w:val="en-US"/>
              </w:rPr>
            </w:pPr>
            <w:r w:rsidRPr="00EB47B9">
              <w:rPr>
                <w:rFonts w:ascii="Arial" w:hAnsi="Arial" w:cs="Arial"/>
                <w:b/>
                <w:sz w:val="20"/>
                <w:szCs w:val="20"/>
                <w:lang w:val="en-US"/>
              </w:rPr>
              <w:t xml:space="preserve">Output 2: </w:t>
            </w:r>
            <w:r w:rsidRPr="00EB47B9">
              <w:rPr>
                <w:rFonts w:ascii="Arial" w:hAnsi="Arial" w:cs="Arial"/>
                <w:sz w:val="20"/>
                <w:szCs w:val="20"/>
                <w:lang w:val="en-US"/>
              </w:rPr>
              <w:t>Country, regional and global initiatives initiatives/projects incorporate innovative approaches for</w:t>
            </w:r>
            <w:r w:rsidRPr="00EB47B9">
              <w:rPr>
                <w:rFonts w:ascii="Arial" w:hAnsi="Arial" w:cs="Arial"/>
                <w:b/>
                <w:sz w:val="20"/>
                <w:szCs w:val="20"/>
                <w:lang w:val="en-US"/>
              </w:rPr>
              <w:t xml:space="preserve"> Co-Design of Development Problems and Solutions</w:t>
            </w:r>
          </w:p>
          <w:p w14:paraId="60D2EC1F" w14:textId="16B93DA7" w:rsidR="00EB47B9" w:rsidRPr="00EB47B9" w:rsidRDefault="00EB47B9" w:rsidP="00B14E63">
            <w:pPr>
              <w:rPr>
                <w:rFonts w:ascii="Arial" w:hAnsi="Arial" w:cs="Arial"/>
                <w:b/>
                <w:sz w:val="20"/>
                <w:szCs w:val="20"/>
                <w:lang w:val="en-US"/>
              </w:rPr>
            </w:pPr>
          </w:p>
          <w:p w14:paraId="2DA63692" w14:textId="1A2F2108" w:rsidR="00EB47B9" w:rsidRPr="00EB47B9" w:rsidRDefault="00EB47B9" w:rsidP="00B14E63">
            <w:pPr>
              <w:rPr>
                <w:rFonts w:ascii="Arial" w:hAnsi="Arial" w:cs="Arial"/>
                <w:sz w:val="20"/>
                <w:szCs w:val="20"/>
                <w:lang w:val="en-US"/>
              </w:rPr>
            </w:pPr>
            <w:r w:rsidRPr="00EB47B9">
              <w:rPr>
                <w:rFonts w:ascii="Arial" w:hAnsi="Arial" w:cs="Arial"/>
                <w:sz w:val="20"/>
                <w:szCs w:val="20"/>
                <w:lang w:val="en-US"/>
              </w:rPr>
              <w:t xml:space="preserve">Output Indicators </w:t>
            </w:r>
          </w:p>
          <w:p w14:paraId="5C885A00" w14:textId="77777777" w:rsidR="00EB47B9" w:rsidRPr="00EB47B9" w:rsidRDefault="00EB47B9" w:rsidP="00B14E63">
            <w:pPr>
              <w:ind w:left="342" w:hanging="342"/>
              <w:rPr>
                <w:rFonts w:ascii="Arial" w:hAnsi="Arial" w:cs="Arial"/>
                <w:sz w:val="20"/>
                <w:szCs w:val="20"/>
                <w:lang w:val="en-US"/>
              </w:rPr>
            </w:pPr>
            <w:r w:rsidRPr="00EB47B9">
              <w:rPr>
                <w:rFonts w:ascii="Arial" w:hAnsi="Arial" w:cs="Arial"/>
                <w:sz w:val="20"/>
                <w:szCs w:val="20"/>
                <w:lang w:val="en-US"/>
              </w:rPr>
              <w:t xml:space="preserve">2.1 Number of new initiatives/projects using innovative approaches to design activities, projects and </w:t>
            </w:r>
            <w:proofErr w:type="spellStart"/>
            <w:r w:rsidRPr="00EB47B9">
              <w:rPr>
                <w:rFonts w:ascii="Arial" w:hAnsi="Arial" w:cs="Arial"/>
                <w:sz w:val="20"/>
                <w:szCs w:val="20"/>
                <w:lang w:val="en-US"/>
              </w:rPr>
              <w:t>programmes</w:t>
            </w:r>
            <w:proofErr w:type="spellEnd"/>
          </w:p>
          <w:p w14:paraId="75F19F78" w14:textId="77777777" w:rsidR="00EB47B9" w:rsidRPr="00EB47B9" w:rsidRDefault="00EB47B9" w:rsidP="00B14E63">
            <w:pPr>
              <w:ind w:left="342" w:hanging="342"/>
              <w:rPr>
                <w:rFonts w:ascii="Arial" w:hAnsi="Arial" w:cs="Arial"/>
                <w:sz w:val="20"/>
                <w:szCs w:val="20"/>
                <w:lang w:val="en-US"/>
              </w:rPr>
            </w:pPr>
            <w:r w:rsidRPr="00EB47B9">
              <w:rPr>
                <w:rFonts w:ascii="Arial" w:hAnsi="Arial" w:cs="Arial"/>
                <w:sz w:val="20"/>
                <w:szCs w:val="20"/>
                <w:lang w:val="en-US"/>
              </w:rPr>
              <w:t>2.2 Number of new initiatives/projects applying innovative methodologies for implementation (e.g., prototyping, new technologies)</w:t>
            </w:r>
          </w:p>
          <w:p w14:paraId="7D9B2492" w14:textId="6C40869A" w:rsidR="00EB47B9" w:rsidRPr="00EB47B9" w:rsidRDefault="00EB47B9" w:rsidP="00D07A1D">
            <w:pPr>
              <w:ind w:left="342" w:hanging="342"/>
              <w:rPr>
                <w:rFonts w:ascii="Arial" w:hAnsi="Arial" w:cs="Arial"/>
                <w:sz w:val="20"/>
                <w:szCs w:val="20"/>
                <w:lang w:val="en-US"/>
              </w:rPr>
            </w:pPr>
            <w:r w:rsidRPr="00EB47B9">
              <w:rPr>
                <w:rFonts w:ascii="Arial" w:hAnsi="Arial" w:cs="Arial"/>
                <w:sz w:val="20"/>
                <w:szCs w:val="20"/>
                <w:lang w:val="en-US"/>
              </w:rPr>
              <w:t xml:space="preserve">2.3 Number of new initiatives/projects using </w:t>
            </w:r>
            <w:r w:rsidRPr="00EB47B9">
              <w:rPr>
                <w:rFonts w:ascii="Arial" w:hAnsi="Arial" w:cs="Arial"/>
                <w:sz w:val="20"/>
                <w:szCs w:val="20"/>
                <w:lang w:val="en-US"/>
              </w:rPr>
              <w:lastRenderedPageBreak/>
              <w:t>innovative approaches to M&amp;E</w:t>
            </w:r>
          </w:p>
          <w:p w14:paraId="7B10088C" w14:textId="24E12476" w:rsidR="00EB47B9" w:rsidRPr="00EB47B9" w:rsidRDefault="00EB47B9" w:rsidP="00D07A1D">
            <w:pPr>
              <w:ind w:left="342" w:hanging="342"/>
              <w:rPr>
                <w:rFonts w:ascii="Arial" w:hAnsi="Arial" w:cs="Arial"/>
                <w:sz w:val="20"/>
                <w:szCs w:val="20"/>
                <w:lang w:val="en-US"/>
              </w:rPr>
            </w:pPr>
            <w:r w:rsidRPr="00EB47B9">
              <w:rPr>
                <w:rFonts w:ascii="Arial" w:hAnsi="Arial" w:cs="Arial"/>
                <w:sz w:val="20"/>
                <w:szCs w:val="20"/>
                <w:lang w:val="en-US"/>
              </w:rPr>
              <w:t xml:space="preserve">2.4 Learning program to embed new capabilities designed </w:t>
            </w:r>
          </w:p>
          <w:p w14:paraId="3D2FDBA5" w14:textId="77777777" w:rsidR="00EB47B9" w:rsidRPr="00EB47B9" w:rsidRDefault="00EB47B9" w:rsidP="00D07A1D">
            <w:pPr>
              <w:rPr>
                <w:rFonts w:ascii="Arial" w:hAnsi="Arial" w:cs="Arial"/>
                <w:sz w:val="20"/>
                <w:szCs w:val="20"/>
                <w:lang w:val="en-US"/>
              </w:rPr>
            </w:pPr>
          </w:p>
          <w:p w14:paraId="0B4C1D43" w14:textId="77777777" w:rsidR="00EB47B9" w:rsidRPr="00EB47B9" w:rsidRDefault="00EB47B9" w:rsidP="00B14E63">
            <w:pPr>
              <w:rPr>
                <w:rFonts w:ascii="Arial" w:hAnsi="Arial" w:cs="Arial"/>
                <w:i/>
                <w:sz w:val="20"/>
                <w:szCs w:val="20"/>
                <w:lang w:val="en-US"/>
              </w:rPr>
            </w:pPr>
            <w:r w:rsidRPr="00EB47B9">
              <w:rPr>
                <w:rFonts w:ascii="Arial" w:hAnsi="Arial" w:cs="Arial"/>
                <w:i/>
                <w:sz w:val="20"/>
                <w:szCs w:val="20"/>
                <w:lang w:val="en-US"/>
              </w:rPr>
              <w:t>Target 2020:</w:t>
            </w:r>
          </w:p>
          <w:p w14:paraId="020B5A9A" w14:textId="05C25546" w:rsidR="00EB47B9" w:rsidRPr="00EB47B9" w:rsidRDefault="00EB47B9" w:rsidP="00B14E63">
            <w:pPr>
              <w:rPr>
                <w:rFonts w:ascii="Arial" w:hAnsi="Arial" w:cs="Arial"/>
                <w:i/>
                <w:sz w:val="20"/>
                <w:szCs w:val="20"/>
                <w:lang w:val="en-US"/>
              </w:rPr>
            </w:pPr>
            <w:r w:rsidRPr="00EB47B9">
              <w:rPr>
                <w:rFonts w:ascii="Arial" w:hAnsi="Arial" w:cs="Arial"/>
                <w:i/>
                <w:sz w:val="20"/>
                <w:szCs w:val="20"/>
                <w:lang w:val="en-US"/>
              </w:rPr>
              <w:t xml:space="preserve">2.1.   5 </w:t>
            </w:r>
          </w:p>
          <w:p w14:paraId="38141B28" w14:textId="77777777" w:rsidR="00EB47B9" w:rsidRPr="00EB47B9" w:rsidRDefault="00EB47B9" w:rsidP="00B14E63">
            <w:pPr>
              <w:rPr>
                <w:rFonts w:ascii="Arial" w:hAnsi="Arial" w:cs="Arial"/>
                <w:i/>
                <w:sz w:val="20"/>
                <w:szCs w:val="20"/>
                <w:lang w:val="en-US"/>
              </w:rPr>
            </w:pPr>
          </w:p>
          <w:p w14:paraId="1FD19B4D" w14:textId="77777777" w:rsidR="00EB47B9" w:rsidRPr="00EB47B9" w:rsidRDefault="00EB47B9" w:rsidP="00B14E63">
            <w:pPr>
              <w:rPr>
                <w:rFonts w:ascii="Arial" w:hAnsi="Arial" w:cs="Arial"/>
                <w:i/>
                <w:sz w:val="20"/>
                <w:szCs w:val="20"/>
                <w:lang w:val="en-US"/>
              </w:rPr>
            </w:pPr>
          </w:p>
          <w:p w14:paraId="6D12BCE7" w14:textId="77777777" w:rsidR="00EB47B9" w:rsidRPr="00EB47B9" w:rsidRDefault="00EB47B9" w:rsidP="00B14E63">
            <w:pPr>
              <w:rPr>
                <w:rFonts w:ascii="Arial" w:hAnsi="Arial" w:cs="Arial"/>
                <w:i/>
                <w:sz w:val="20"/>
                <w:szCs w:val="20"/>
                <w:lang w:val="en-US"/>
              </w:rPr>
            </w:pPr>
          </w:p>
          <w:p w14:paraId="46D835AA" w14:textId="77777777" w:rsidR="00EB47B9" w:rsidRPr="00EB47B9" w:rsidRDefault="00EB47B9" w:rsidP="00B14E63">
            <w:pPr>
              <w:rPr>
                <w:rFonts w:ascii="Arial" w:hAnsi="Arial" w:cs="Arial"/>
                <w:i/>
                <w:sz w:val="20"/>
                <w:szCs w:val="20"/>
                <w:lang w:val="en-US"/>
              </w:rPr>
            </w:pPr>
          </w:p>
          <w:p w14:paraId="089F6F76" w14:textId="02E5D991" w:rsidR="00EB47B9" w:rsidRPr="00EB47B9" w:rsidRDefault="00EB47B9" w:rsidP="00B14E63">
            <w:pPr>
              <w:rPr>
                <w:rFonts w:ascii="Arial" w:hAnsi="Arial" w:cs="Arial"/>
                <w:i/>
                <w:sz w:val="20"/>
                <w:szCs w:val="20"/>
                <w:lang w:val="en-US"/>
              </w:rPr>
            </w:pPr>
            <w:r w:rsidRPr="00EB47B9">
              <w:rPr>
                <w:rFonts w:ascii="Arial" w:hAnsi="Arial" w:cs="Arial"/>
                <w:i/>
                <w:sz w:val="20"/>
                <w:szCs w:val="20"/>
                <w:lang w:val="en-US"/>
              </w:rPr>
              <w:t>2.2   5</w:t>
            </w:r>
          </w:p>
          <w:p w14:paraId="40D2E3A9" w14:textId="77777777" w:rsidR="00EB47B9" w:rsidRPr="00EB47B9" w:rsidRDefault="00EB47B9" w:rsidP="00B14E63">
            <w:pPr>
              <w:rPr>
                <w:rFonts w:ascii="Arial" w:hAnsi="Arial" w:cs="Arial"/>
                <w:i/>
                <w:sz w:val="20"/>
                <w:szCs w:val="20"/>
                <w:lang w:val="en-US"/>
              </w:rPr>
            </w:pPr>
          </w:p>
          <w:p w14:paraId="72CBB42D" w14:textId="77777777" w:rsidR="00EB47B9" w:rsidRPr="00EB47B9" w:rsidRDefault="00EB47B9" w:rsidP="00B14E63">
            <w:pPr>
              <w:rPr>
                <w:rFonts w:ascii="Arial" w:hAnsi="Arial" w:cs="Arial"/>
                <w:i/>
                <w:sz w:val="20"/>
                <w:szCs w:val="20"/>
                <w:lang w:val="en-US"/>
              </w:rPr>
            </w:pPr>
          </w:p>
          <w:p w14:paraId="2FA160A1" w14:textId="77777777" w:rsidR="00EB47B9" w:rsidRPr="00EB47B9" w:rsidRDefault="00EB47B9" w:rsidP="00B14E63">
            <w:pPr>
              <w:rPr>
                <w:rFonts w:ascii="Arial" w:hAnsi="Arial" w:cs="Arial"/>
                <w:i/>
                <w:sz w:val="20"/>
                <w:szCs w:val="20"/>
                <w:lang w:val="en-US"/>
              </w:rPr>
            </w:pPr>
          </w:p>
          <w:p w14:paraId="1B55DB6D" w14:textId="77777777" w:rsidR="00EB47B9" w:rsidRPr="00EB47B9" w:rsidRDefault="00EB47B9" w:rsidP="00B14E63">
            <w:pPr>
              <w:rPr>
                <w:rFonts w:ascii="Arial" w:hAnsi="Arial" w:cs="Arial"/>
                <w:i/>
                <w:sz w:val="20"/>
                <w:szCs w:val="20"/>
                <w:lang w:val="en-US"/>
              </w:rPr>
            </w:pPr>
          </w:p>
          <w:p w14:paraId="3DF9690F" w14:textId="77777777" w:rsidR="00EB47B9" w:rsidRPr="00EB47B9" w:rsidRDefault="00EB47B9" w:rsidP="00B14E63">
            <w:pPr>
              <w:rPr>
                <w:rFonts w:ascii="Arial" w:hAnsi="Arial" w:cs="Arial"/>
                <w:i/>
                <w:sz w:val="20"/>
                <w:szCs w:val="20"/>
                <w:lang w:val="en-US"/>
              </w:rPr>
            </w:pPr>
          </w:p>
          <w:p w14:paraId="501294F9" w14:textId="77777777" w:rsidR="00EB47B9" w:rsidRPr="00EB47B9" w:rsidRDefault="00EB47B9" w:rsidP="00B14E63">
            <w:pPr>
              <w:rPr>
                <w:rFonts w:ascii="Arial" w:hAnsi="Arial" w:cs="Arial"/>
                <w:i/>
                <w:sz w:val="20"/>
                <w:szCs w:val="20"/>
                <w:lang w:val="en-US"/>
              </w:rPr>
            </w:pPr>
          </w:p>
          <w:p w14:paraId="6783A71B" w14:textId="24404137" w:rsidR="00EB47B9" w:rsidRPr="00EB47B9" w:rsidRDefault="00EB47B9" w:rsidP="00B14E63">
            <w:pPr>
              <w:rPr>
                <w:rFonts w:ascii="Arial" w:hAnsi="Arial" w:cs="Arial"/>
                <w:i/>
                <w:sz w:val="20"/>
                <w:szCs w:val="20"/>
                <w:lang w:val="en-US"/>
              </w:rPr>
            </w:pPr>
            <w:r w:rsidRPr="00EB47B9">
              <w:rPr>
                <w:rFonts w:ascii="Arial" w:hAnsi="Arial" w:cs="Arial"/>
                <w:i/>
                <w:sz w:val="20"/>
                <w:szCs w:val="20"/>
                <w:lang w:val="en-US"/>
              </w:rPr>
              <w:t>2.3 one portfolio designed and launched</w:t>
            </w:r>
          </w:p>
          <w:p w14:paraId="150737E8" w14:textId="77777777" w:rsidR="00EB47B9" w:rsidRPr="00EB47B9" w:rsidRDefault="00EB47B9" w:rsidP="00B877C8">
            <w:pPr>
              <w:rPr>
                <w:rFonts w:ascii="Arial" w:hAnsi="Arial" w:cs="Arial"/>
                <w:i/>
                <w:sz w:val="20"/>
                <w:szCs w:val="20"/>
                <w:lang w:val="en-US"/>
              </w:rPr>
            </w:pPr>
          </w:p>
          <w:p w14:paraId="73CBC439" w14:textId="77777777" w:rsidR="00EB47B9" w:rsidRPr="00EB47B9" w:rsidRDefault="00EB47B9" w:rsidP="00B877C8">
            <w:pPr>
              <w:rPr>
                <w:rFonts w:ascii="Arial" w:hAnsi="Arial" w:cs="Arial"/>
                <w:i/>
                <w:sz w:val="20"/>
                <w:szCs w:val="20"/>
                <w:lang w:val="en-US"/>
              </w:rPr>
            </w:pPr>
          </w:p>
          <w:p w14:paraId="3894E065" w14:textId="77777777" w:rsidR="00EB47B9" w:rsidRPr="00EB47B9" w:rsidRDefault="00EB47B9" w:rsidP="00B877C8">
            <w:pPr>
              <w:rPr>
                <w:rFonts w:ascii="Arial" w:hAnsi="Arial" w:cs="Arial"/>
                <w:i/>
                <w:sz w:val="20"/>
                <w:szCs w:val="20"/>
                <w:lang w:val="en-US"/>
              </w:rPr>
            </w:pPr>
          </w:p>
          <w:p w14:paraId="7E4DBB2C" w14:textId="77777777" w:rsidR="00EB47B9" w:rsidRDefault="00EB47B9" w:rsidP="00B877C8">
            <w:pPr>
              <w:rPr>
                <w:rFonts w:ascii="Arial" w:hAnsi="Arial" w:cs="Arial"/>
                <w:i/>
                <w:sz w:val="20"/>
                <w:szCs w:val="20"/>
                <w:lang w:val="en-US"/>
              </w:rPr>
            </w:pPr>
          </w:p>
          <w:p w14:paraId="6AE4F039" w14:textId="77777777" w:rsidR="00EB47B9" w:rsidRDefault="00EB47B9" w:rsidP="00B877C8">
            <w:pPr>
              <w:rPr>
                <w:rFonts w:ascii="Arial" w:hAnsi="Arial" w:cs="Arial"/>
                <w:i/>
                <w:sz w:val="20"/>
                <w:szCs w:val="20"/>
                <w:lang w:val="en-US"/>
              </w:rPr>
            </w:pPr>
          </w:p>
          <w:p w14:paraId="2808E0FA" w14:textId="07127A27" w:rsidR="00EB47B9" w:rsidRPr="00EB47B9" w:rsidRDefault="00EB47B9" w:rsidP="00B877C8">
            <w:pPr>
              <w:rPr>
                <w:rFonts w:ascii="Arial" w:hAnsi="Arial" w:cs="Arial"/>
                <w:sz w:val="20"/>
                <w:szCs w:val="20"/>
                <w:lang w:val="en-US"/>
              </w:rPr>
            </w:pPr>
            <w:proofErr w:type="gramStart"/>
            <w:r w:rsidRPr="00EB47B9">
              <w:rPr>
                <w:rFonts w:ascii="Arial" w:hAnsi="Arial" w:cs="Arial"/>
                <w:i/>
                <w:sz w:val="20"/>
                <w:szCs w:val="20"/>
                <w:lang w:val="en-US"/>
              </w:rPr>
              <w:t xml:space="preserve">2.4 </w:t>
            </w:r>
            <w:r w:rsidRPr="00EB47B9">
              <w:rPr>
                <w:rFonts w:ascii="Arial" w:hAnsi="Arial" w:cs="Arial"/>
                <w:sz w:val="20"/>
                <w:szCs w:val="20"/>
                <w:lang w:val="en-US"/>
              </w:rPr>
              <w:t xml:space="preserve"> #</w:t>
            </w:r>
            <w:proofErr w:type="gramEnd"/>
            <w:r w:rsidRPr="00EB47B9">
              <w:rPr>
                <w:rFonts w:ascii="Arial" w:hAnsi="Arial" w:cs="Arial"/>
                <w:sz w:val="20"/>
                <w:szCs w:val="20"/>
                <w:lang w:val="en-US"/>
              </w:rPr>
              <w:t xml:space="preserve"> of staff trained, Online and offline learning program rolled out</w:t>
            </w:r>
          </w:p>
          <w:p w14:paraId="0D8CBC7E" w14:textId="1FD7774F" w:rsidR="00EB47B9" w:rsidRPr="00EB47B9" w:rsidRDefault="00EB47B9" w:rsidP="00B14E63">
            <w:pPr>
              <w:rPr>
                <w:rFonts w:ascii="Arial" w:hAnsi="Arial" w:cs="Arial"/>
                <w:i/>
                <w:sz w:val="20"/>
                <w:szCs w:val="20"/>
                <w:lang w:val="en-US"/>
              </w:rPr>
            </w:pPr>
          </w:p>
          <w:p w14:paraId="40AEB235" w14:textId="77777777" w:rsidR="00EB47B9" w:rsidRPr="00EB47B9" w:rsidRDefault="00EB47B9" w:rsidP="00B14E63">
            <w:pPr>
              <w:rPr>
                <w:rFonts w:ascii="Arial" w:hAnsi="Arial" w:cs="Arial"/>
                <w:i/>
                <w:sz w:val="20"/>
                <w:szCs w:val="20"/>
                <w:lang w:val="en-US"/>
              </w:rPr>
            </w:pPr>
          </w:p>
          <w:p w14:paraId="6A335C88" w14:textId="77777777" w:rsidR="00EB47B9" w:rsidRPr="00EB47B9" w:rsidRDefault="00EB47B9" w:rsidP="00B14E63">
            <w:pPr>
              <w:spacing w:before="60"/>
              <w:rPr>
                <w:rFonts w:ascii="Arial" w:hAnsi="Arial" w:cs="Arial"/>
                <w:b/>
                <w:sz w:val="20"/>
                <w:szCs w:val="20"/>
                <w:lang w:val="en-US"/>
              </w:rPr>
            </w:pPr>
          </w:p>
          <w:p w14:paraId="4F71C3A4" w14:textId="77777777" w:rsidR="00EB47B9" w:rsidRPr="00EB47B9" w:rsidRDefault="00EB47B9" w:rsidP="00B14E63">
            <w:pPr>
              <w:rPr>
                <w:rFonts w:ascii="Arial" w:hAnsi="Arial" w:cs="Arial"/>
                <w:sz w:val="20"/>
                <w:szCs w:val="20"/>
                <w:lang w:val="en-US"/>
              </w:rPr>
            </w:pPr>
          </w:p>
        </w:tc>
        <w:tc>
          <w:tcPr>
            <w:tcW w:w="938" w:type="pct"/>
            <w:vMerge w:val="restart"/>
            <w:tcBorders>
              <w:top w:val="single" w:sz="4" w:space="0" w:color="auto"/>
            </w:tcBorders>
            <w:vAlign w:val="center"/>
          </w:tcPr>
          <w:p w14:paraId="7C492B2F" w14:textId="77777777" w:rsidR="00EB47B9" w:rsidRPr="001550E0" w:rsidRDefault="00EB47B9" w:rsidP="00EB47B9">
            <w:pPr>
              <w:rPr>
                <w:rFonts w:cs="Arial"/>
                <w:sz w:val="20"/>
                <w:szCs w:val="20"/>
                <w:lang w:val="en-US"/>
              </w:rPr>
            </w:pPr>
            <w:r w:rsidRPr="001550E0">
              <w:rPr>
                <w:rFonts w:cs="Arial"/>
                <w:sz w:val="20"/>
                <w:szCs w:val="20"/>
                <w:lang w:val="en-US"/>
              </w:rPr>
              <w:lastRenderedPageBreak/>
              <w:t xml:space="preserve"> </w:t>
            </w:r>
          </w:p>
          <w:p w14:paraId="1C106213" w14:textId="77777777" w:rsidR="00EB47B9" w:rsidRDefault="00EB47B9" w:rsidP="00EB47B9">
            <w:pPr>
              <w:rPr>
                <w:rFonts w:cs="Arial"/>
                <w:sz w:val="20"/>
                <w:szCs w:val="20"/>
                <w:lang w:val="en-US"/>
              </w:rPr>
            </w:pPr>
          </w:p>
          <w:p w14:paraId="7FB17288" w14:textId="77777777" w:rsidR="00EB47B9" w:rsidRDefault="00EB47B9" w:rsidP="00EB47B9">
            <w:pPr>
              <w:rPr>
                <w:rFonts w:cs="Arial"/>
                <w:sz w:val="20"/>
                <w:szCs w:val="20"/>
                <w:lang w:val="en-US"/>
              </w:rPr>
            </w:pPr>
          </w:p>
          <w:p w14:paraId="3E79F6B9" w14:textId="77777777" w:rsidR="00EB47B9" w:rsidRDefault="00EB47B9" w:rsidP="00EB47B9">
            <w:pPr>
              <w:rPr>
                <w:rFonts w:cs="Arial"/>
                <w:sz w:val="20"/>
                <w:szCs w:val="20"/>
                <w:lang w:val="en-US"/>
              </w:rPr>
            </w:pPr>
          </w:p>
          <w:p w14:paraId="21A7C367" w14:textId="77777777" w:rsidR="00EB47B9" w:rsidRDefault="00EB47B9" w:rsidP="00EB47B9">
            <w:pPr>
              <w:rPr>
                <w:rFonts w:cs="Arial"/>
                <w:sz w:val="20"/>
                <w:szCs w:val="20"/>
                <w:lang w:val="en-US"/>
              </w:rPr>
            </w:pPr>
          </w:p>
          <w:p w14:paraId="69DFCCCC" w14:textId="60329B87" w:rsidR="00EB47B9" w:rsidRDefault="00EB47B9" w:rsidP="00EB47B9">
            <w:pPr>
              <w:rPr>
                <w:rFonts w:cs="Arial"/>
                <w:sz w:val="20"/>
                <w:szCs w:val="20"/>
                <w:lang w:val="en-US"/>
              </w:rPr>
            </w:pPr>
          </w:p>
          <w:p w14:paraId="108581DB" w14:textId="6CD3730A" w:rsidR="00EB47B9" w:rsidRDefault="00EB47B9" w:rsidP="00EB47B9">
            <w:pPr>
              <w:rPr>
                <w:rFonts w:cs="Arial"/>
                <w:sz w:val="20"/>
                <w:szCs w:val="20"/>
                <w:lang w:val="en-US"/>
              </w:rPr>
            </w:pPr>
          </w:p>
          <w:p w14:paraId="06F14797" w14:textId="71541031" w:rsidR="00EB47B9" w:rsidRDefault="00EB47B9" w:rsidP="00EB47B9">
            <w:pPr>
              <w:rPr>
                <w:rFonts w:cs="Arial"/>
                <w:sz w:val="20"/>
                <w:szCs w:val="20"/>
                <w:lang w:val="en-US"/>
              </w:rPr>
            </w:pPr>
          </w:p>
          <w:p w14:paraId="40FE2BAD" w14:textId="71DE59B2" w:rsidR="00EB47B9" w:rsidRDefault="00EB47B9" w:rsidP="00EB47B9">
            <w:pPr>
              <w:rPr>
                <w:rFonts w:cs="Arial"/>
                <w:sz w:val="20"/>
                <w:szCs w:val="20"/>
                <w:lang w:val="en-US"/>
              </w:rPr>
            </w:pPr>
          </w:p>
          <w:p w14:paraId="7A23F74C" w14:textId="50D325B4" w:rsidR="00EB47B9" w:rsidRDefault="00EB47B9" w:rsidP="00EB47B9">
            <w:pPr>
              <w:rPr>
                <w:rFonts w:cs="Arial"/>
                <w:sz w:val="20"/>
                <w:szCs w:val="20"/>
                <w:lang w:val="en-US"/>
              </w:rPr>
            </w:pPr>
          </w:p>
          <w:p w14:paraId="4F5A5769" w14:textId="57D83BFF" w:rsidR="00EB47B9" w:rsidRDefault="00EB47B9" w:rsidP="00EB47B9">
            <w:pPr>
              <w:rPr>
                <w:rFonts w:cs="Arial"/>
                <w:sz w:val="20"/>
                <w:szCs w:val="20"/>
                <w:lang w:val="en-US"/>
              </w:rPr>
            </w:pPr>
          </w:p>
          <w:p w14:paraId="1D829236" w14:textId="352FDCA9" w:rsidR="00EB47B9" w:rsidRDefault="00EB47B9" w:rsidP="00EB47B9">
            <w:pPr>
              <w:rPr>
                <w:rFonts w:cs="Arial"/>
                <w:sz w:val="20"/>
                <w:szCs w:val="20"/>
                <w:lang w:val="en-US"/>
              </w:rPr>
            </w:pPr>
          </w:p>
          <w:p w14:paraId="08311E55" w14:textId="5F655BAC" w:rsidR="00EB47B9" w:rsidRDefault="00EB47B9" w:rsidP="00EB47B9">
            <w:pPr>
              <w:rPr>
                <w:rFonts w:cs="Arial"/>
                <w:sz w:val="20"/>
                <w:szCs w:val="20"/>
                <w:lang w:val="en-US"/>
              </w:rPr>
            </w:pPr>
          </w:p>
          <w:p w14:paraId="4E7AC98C" w14:textId="5792E78F" w:rsidR="00EB47B9" w:rsidRDefault="00EB47B9" w:rsidP="00EB47B9">
            <w:pPr>
              <w:rPr>
                <w:rFonts w:cs="Arial"/>
                <w:sz w:val="20"/>
                <w:szCs w:val="20"/>
                <w:lang w:val="en-US"/>
              </w:rPr>
            </w:pPr>
          </w:p>
          <w:p w14:paraId="3DB2E41E" w14:textId="77777777" w:rsidR="00EB47B9" w:rsidRPr="001550E0" w:rsidRDefault="00EB47B9" w:rsidP="00EB47B9">
            <w:pPr>
              <w:rPr>
                <w:lang w:val="en-US"/>
              </w:rPr>
            </w:pPr>
          </w:p>
          <w:p w14:paraId="130917DF" w14:textId="77777777" w:rsidR="00EB47B9" w:rsidRPr="001550E0" w:rsidRDefault="00EB47B9" w:rsidP="00EB47B9">
            <w:pPr>
              <w:rPr>
                <w:rFonts w:cs="Arial"/>
                <w:sz w:val="20"/>
                <w:szCs w:val="20"/>
                <w:lang w:val="en-US"/>
              </w:rPr>
            </w:pPr>
          </w:p>
          <w:p w14:paraId="2316B1BC" w14:textId="77777777" w:rsidR="00EB47B9" w:rsidRPr="001550E0" w:rsidRDefault="00EB47B9" w:rsidP="00EB47B9">
            <w:pPr>
              <w:rPr>
                <w:rFonts w:cs="Arial"/>
                <w:sz w:val="20"/>
                <w:szCs w:val="20"/>
                <w:lang w:val="en-US"/>
              </w:rPr>
            </w:pPr>
          </w:p>
          <w:p w14:paraId="66875A81" w14:textId="77777777" w:rsidR="00EB47B9" w:rsidRPr="001550E0" w:rsidRDefault="00EB47B9" w:rsidP="00EB47B9">
            <w:pPr>
              <w:rPr>
                <w:rFonts w:cs="Arial"/>
                <w:sz w:val="20"/>
                <w:szCs w:val="20"/>
                <w:lang w:val="en-US"/>
              </w:rPr>
            </w:pPr>
          </w:p>
          <w:p w14:paraId="54A59A0C" w14:textId="77777777" w:rsidR="00EB47B9" w:rsidRPr="001550E0" w:rsidRDefault="00EB47B9" w:rsidP="00EB47B9">
            <w:pPr>
              <w:rPr>
                <w:rFonts w:cs="Arial"/>
                <w:sz w:val="20"/>
                <w:szCs w:val="20"/>
                <w:lang w:val="en-US"/>
              </w:rPr>
            </w:pPr>
          </w:p>
          <w:p w14:paraId="3C5ADBD6" w14:textId="77777777" w:rsidR="00EB47B9" w:rsidRPr="001550E0" w:rsidRDefault="00EB47B9" w:rsidP="00EB47B9">
            <w:pPr>
              <w:rPr>
                <w:rFonts w:cs="Arial"/>
                <w:sz w:val="20"/>
                <w:szCs w:val="20"/>
                <w:lang w:val="en-US"/>
              </w:rPr>
            </w:pPr>
          </w:p>
          <w:p w14:paraId="7FD48963" w14:textId="77777777" w:rsidR="00EB47B9" w:rsidRPr="001550E0" w:rsidRDefault="00EB47B9" w:rsidP="00EB47B9">
            <w:pPr>
              <w:rPr>
                <w:rFonts w:cs="Arial"/>
                <w:sz w:val="20"/>
                <w:szCs w:val="20"/>
                <w:lang w:val="en-US"/>
              </w:rPr>
            </w:pPr>
          </w:p>
          <w:p w14:paraId="11A86D03" w14:textId="77777777" w:rsidR="00EB47B9" w:rsidRPr="001550E0" w:rsidRDefault="00EB47B9" w:rsidP="00EB47B9">
            <w:pPr>
              <w:rPr>
                <w:rFonts w:cs="Arial"/>
                <w:sz w:val="20"/>
                <w:szCs w:val="20"/>
                <w:lang w:val="en-US"/>
              </w:rPr>
            </w:pPr>
          </w:p>
          <w:p w14:paraId="6CFBBB8F" w14:textId="77777777" w:rsidR="00EB47B9" w:rsidRPr="001550E0" w:rsidRDefault="00EB47B9" w:rsidP="00EB47B9">
            <w:pPr>
              <w:rPr>
                <w:rFonts w:cs="Arial"/>
                <w:sz w:val="20"/>
                <w:szCs w:val="20"/>
                <w:lang w:val="en-US"/>
              </w:rPr>
            </w:pPr>
          </w:p>
          <w:p w14:paraId="000B309C" w14:textId="77777777" w:rsidR="00EB47B9" w:rsidRPr="001550E0" w:rsidRDefault="00EB47B9" w:rsidP="00EB47B9">
            <w:pPr>
              <w:rPr>
                <w:rFonts w:cs="Arial"/>
                <w:sz w:val="20"/>
                <w:szCs w:val="20"/>
                <w:lang w:val="en-US"/>
              </w:rPr>
            </w:pPr>
          </w:p>
          <w:p w14:paraId="6D169AB5" w14:textId="77777777" w:rsidR="00EB47B9" w:rsidRPr="001550E0" w:rsidRDefault="00EB47B9" w:rsidP="00EB47B9">
            <w:pPr>
              <w:rPr>
                <w:rFonts w:cs="Arial"/>
                <w:sz w:val="20"/>
                <w:szCs w:val="20"/>
                <w:lang w:val="en-US"/>
              </w:rPr>
            </w:pPr>
          </w:p>
          <w:p w14:paraId="29FAD3E3" w14:textId="77777777" w:rsidR="00EB47B9" w:rsidRPr="001550E0" w:rsidRDefault="00EB47B9" w:rsidP="00EB47B9">
            <w:pPr>
              <w:rPr>
                <w:rFonts w:cs="Arial"/>
                <w:sz w:val="20"/>
                <w:szCs w:val="20"/>
                <w:lang w:val="en-US"/>
              </w:rPr>
            </w:pPr>
          </w:p>
          <w:p w14:paraId="7F4B8434" w14:textId="77777777" w:rsidR="00EB47B9" w:rsidRPr="001550E0" w:rsidRDefault="00EB47B9" w:rsidP="00EB47B9">
            <w:pPr>
              <w:rPr>
                <w:rFonts w:cs="Arial"/>
                <w:sz w:val="20"/>
                <w:szCs w:val="20"/>
                <w:lang w:val="en-US"/>
              </w:rPr>
            </w:pPr>
          </w:p>
          <w:p w14:paraId="536B1442" w14:textId="77777777" w:rsidR="00EB47B9" w:rsidRPr="001550E0" w:rsidRDefault="00EB47B9" w:rsidP="00EB47B9">
            <w:pPr>
              <w:rPr>
                <w:rFonts w:cs="Arial"/>
                <w:sz w:val="20"/>
                <w:szCs w:val="20"/>
                <w:lang w:val="en-US"/>
              </w:rPr>
            </w:pPr>
          </w:p>
          <w:p w14:paraId="4F0815EB" w14:textId="77777777" w:rsidR="00EB47B9" w:rsidRPr="001550E0" w:rsidRDefault="00EB47B9" w:rsidP="00EB47B9">
            <w:pPr>
              <w:rPr>
                <w:rFonts w:cs="Arial"/>
                <w:sz w:val="20"/>
                <w:szCs w:val="20"/>
                <w:lang w:val="en-US"/>
              </w:rPr>
            </w:pPr>
          </w:p>
          <w:p w14:paraId="5103EF98" w14:textId="77777777" w:rsidR="00EB47B9" w:rsidRPr="001550E0" w:rsidRDefault="00EB47B9" w:rsidP="00EB47B9">
            <w:pPr>
              <w:rPr>
                <w:rFonts w:cs="Arial"/>
                <w:sz w:val="20"/>
                <w:szCs w:val="20"/>
                <w:lang w:val="en-US"/>
              </w:rPr>
            </w:pPr>
          </w:p>
          <w:p w14:paraId="12E631B0" w14:textId="1F0B8119" w:rsidR="00EB47B9" w:rsidRPr="00563B89" w:rsidRDefault="00EB47B9" w:rsidP="00EB47B9">
            <w:pPr>
              <w:rPr>
                <w:rFonts w:cs="Arial"/>
                <w:iCs/>
                <w:sz w:val="20"/>
                <w:szCs w:val="20"/>
              </w:rPr>
            </w:pPr>
            <w:r>
              <w:rPr>
                <w:rFonts w:cs="Arial"/>
                <w:sz w:val="20"/>
                <w:szCs w:val="20"/>
              </w:rPr>
              <w:t xml:space="preserve">2.1 </w:t>
            </w:r>
            <w:r w:rsidRPr="00563B89">
              <w:rPr>
                <w:rFonts w:cs="Arial"/>
                <w:sz w:val="20"/>
                <w:szCs w:val="20"/>
              </w:rPr>
              <w:t xml:space="preserve">Launch a consultation with Regional Bureaus on high priority field based deep systemic issues </w:t>
            </w:r>
          </w:p>
          <w:p w14:paraId="240CD7CC" w14:textId="77777777" w:rsidR="00EB47B9" w:rsidRDefault="00EB47B9" w:rsidP="00EB47B9">
            <w:pPr>
              <w:rPr>
                <w:rFonts w:cs="Arial"/>
                <w:iCs/>
                <w:sz w:val="20"/>
                <w:szCs w:val="20"/>
              </w:rPr>
            </w:pPr>
          </w:p>
          <w:p w14:paraId="1BBF830E" w14:textId="77777777" w:rsidR="00EB47B9" w:rsidRDefault="00EB47B9" w:rsidP="00EB47B9">
            <w:pPr>
              <w:rPr>
                <w:rFonts w:cs="Arial"/>
                <w:iCs/>
                <w:sz w:val="20"/>
                <w:szCs w:val="20"/>
              </w:rPr>
            </w:pPr>
            <w:r>
              <w:rPr>
                <w:rFonts w:cs="Arial"/>
                <w:iCs/>
                <w:sz w:val="20"/>
                <w:szCs w:val="20"/>
              </w:rPr>
              <w:t xml:space="preserve">2.2 </w:t>
            </w:r>
            <w:r w:rsidRPr="00563B89">
              <w:rPr>
                <w:rFonts w:cs="Arial"/>
                <w:iCs/>
                <w:sz w:val="20"/>
                <w:szCs w:val="20"/>
              </w:rPr>
              <w:t xml:space="preserve">Identify COs where Facility would engage on deep demonstrations – deploying new approaches to deep systemic issues </w:t>
            </w:r>
            <w:r>
              <w:rPr>
                <w:rFonts w:cs="Arial"/>
                <w:iCs/>
                <w:sz w:val="20"/>
                <w:szCs w:val="20"/>
              </w:rPr>
              <w:t>(at least 6 COs)</w:t>
            </w:r>
          </w:p>
          <w:p w14:paraId="1D1370AD" w14:textId="77777777" w:rsidR="00EB47B9" w:rsidRDefault="00EB47B9" w:rsidP="00EB47B9">
            <w:pPr>
              <w:rPr>
                <w:rFonts w:cs="Arial"/>
                <w:iCs/>
                <w:sz w:val="20"/>
                <w:szCs w:val="20"/>
              </w:rPr>
            </w:pPr>
          </w:p>
          <w:p w14:paraId="0DD6665B" w14:textId="77777777" w:rsidR="00EB47B9" w:rsidRDefault="00EB47B9" w:rsidP="00EB47B9">
            <w:pPr>
              <w:rPr>
                <w:rFonts w:cs="Arial"/>
                <w:iCs/>
                <w:sz w:val="20"/>
                <w:szCs w:val="20"/>
              </w:rPr>
            </w:pPr>
            <w:r>
              <w:rPr>
                <w:rFonts w:cs="Arial"/>
                <w:iCs/>
                <w:sz w:val="20"/>
                <w:szCs w:val="20"/>
              </w:rPr>
              <w:t xml:space="preserve">2.2&amp;2.3 Apply sensemaking to identify entry points for applying new methodologies in implementation and M&amp;E (in at least 6 COs) </w:t>
            </w:r>
          </w:p>
          <w:p w14:paraId="75216BCD" w14:textId="77777777" w:rsidR="00EB47B9" w:rsidRDefault="00EB47B9" w:rsidP="00EB47B9">
            <w:pPr>
              <w:rPr>
                <w:rFonts w:cs="Arial"/>
                <w:iCs/>
                <w:sz w:val="20"/>
                <w:szCs w:val="20"/>
              </w:rPr>
            </w:pPr>
          </w:p>
          <w:p w14:paraId="1E3180E6" w14:textId="77777777" w:rsidR="00EB47B9" w:rsidRDefault="00EB47B9" w:rsidP="00EB47B9">
            <w:pPr>
              <w:rPr>
                <w:rFonts w:cs="Arial"/>
                <w:iCs/>
                <w:sz w:val="20"/>
                <w:szCs w:val="20"/>
              </w:rPr>
            </w:pPr>
            <w:r>
              <w:rPr>
                <w:rFonts w:cs="Arial"/>
                <w:iCs/>
                <w:sz w:val="20"/>
                <w:szCs w:val="20"/>
              </w:rPr>
              <w:t xml:space="preserve">2.3 Identify and design portfolios of initiatives (in at least 6 COs)  </w:t>
            </w:r>
          </w:p>
          <w:p w14:paraId="6C2AC0E8" w14:textId="77777777" w:rsidR="00EB47B9" w:rsidRDefault="00EB47B9" w:rsidP="00EB47B9">
            <w:pPr>
              <w:rPr>
                <w:rFonts w:cs="Arial"/>
                <w:iCs/>
                <w:sz w:val="20"/>
                <w:szCs w:val="20"/>
              </w:rPr>
            </w:pPr>
          </w:p>
          <w:p w14:paraId="3F377DD1" w14:textId="77777777" w:rsidR="00EB47B9" w:rsidRDefault="00EB47B9" w:rsidP="00EB47B9">
            <w:pPr>
              <w:rPr>
                <w:rFonts w:cs="Arial"/>
                <w:iCs/>
                <w:sz w:val="20"/>
                <w:szCs w:val="20"/>
              </w:rPr>
            </w:pPr>
            <w:r>
              <w:rPr>
                <w:rFonts w:cs="Arial"/>
                <w:iCs/>
                <w:sz w:val="20"/>
                <w:szCs w:val="20"/>
              </w:rPr>
              <w:t xml:space="preserve">2.4.1 Design and deploy a new set of core capabilities for CO teams to engage with deep systemic issues </w:t>
            </w:r>
          </w:p>
          <w:p w14:paraId="4EE28661" w14:textId="77777777" w:rsidR="00EB47B9" w:rsidRDefault="00EB47B9" w:rsidP="00EB47B9">
            <w:pPr>
              <w:rPr>
                <w:rFonts w:cs="Arial"/>
                <w:iCs/>
                <w:sz w:val="20"/>
                <w:szCs w:val="20"/>
              </w:rPr>
            </w:pPr>
            <w:r>
              <w:rPr>
                <w:rFonts w:cs="Arial"/>
                <w:iCs/>
                <w:sz w:val="20"/>
                <w:szCs w:val="20"/>
              </w:rPr>
              <w:t xml:space="preserve">2.4.2  Document learning and application of new core capabilities </w:t>
            </w:r>
          </w:p>
          <w:p w14:paraId="634A0DB4" w14:textId="1AAD727C" w:rsidR="00EB47B9" w:rsidRDefault="00EB47B9" w:rsidP="00EB47B9">
            <w:pPr>
              <w:rPr>
                <w:rFonts w:cs="Arial"/>
                <w:iCs/>
                <w:sz w:val="20"/>
                <w:szCs w:val="20"/>
              </w:rPr>
            </w:pPr>
            <w:r>
              <w:rPr>
                <w:rFonts w:cs="Arial"/>
                <w:iCs/>
                <w:sz w:val="20"/>
                <w:szCs w:val="20"/>
              </w:rPr>
              <w:t xml:space="preserve">2.4.3  Create spaces (online/offline) to generate new learning among the </w:t>
            </w:r>
            <w:r>
              <w:rPr>
                <w:rFonts w:cs="Arial"/>
                <w:iCs/>
                <w:sz w:val="20"/>
                <w:szCs w:val="20"/>
              </w:rPr>
              <w:lastRenderedPageBreak/>
              <w:t>cohort of COs doing deep demonstrations</w:t>
            </w:r>
          </w:p>
          <w:p w14:paraId="2AFCA3C2" w14:textId="77777777" w:rsidR="00EB47B9" w:rsidRDefault="00EB47B9" w:rsidP="00EB47B9">
            <w:pPr>
              <w:rPr>
                <w:rFonts w:cs="Arial"/>
                <w:iCs/>
                <w:sz w:val="20"/>
                <w:szCs w:val="20"/>
              </w:rPr>
            </w:pPr>
            <w:r>
              <w:rPr>
                <w:rFonts w:cs="Arial"/>
                <w:iCs/>
                <w:sz w:val="20"/>
                <w:szCs w:val="20"/>
              </w:rPr>
              <w:t>2.4.4 Continually share emerging good practices and learning within the initial cohort of COs and broader organization</w:t>
            </w:r>
          </w:p>
          <w:p w14:paraId="39CA41C6" w14:textId="1F4A2731" w:rsidR="00EB47B9" w:rsidRDefault="00EB47B9" w:rsidP="00EB47B9">
            <w:pPr>
              <w:rPr>
                <w:rFonts w:cs="Arial"/>
                <w:sz w:val="20"/>
                <w:szCs w:val="20"/>
                <w:lang w:val="en-US"/>
              </w:rPr>
            </w:pPr>
          </w:p>
          <w:p w14:paraId="7ACE499B" w14:textId="56EAB219" w:rsidR="00EB47B9" w:rsidRDefault="00EB47B9" w:rsidP="00EB47B9">
            <w:pPr>
              <w:rPr>
                <w:rFonts w:cs="Arial"/>
                <w:sz w:val="20"/>
                <w:szCs w:val="20"/>
                <w:lang w:val="en-US"/>
              </w:rPr>
            </w:pPr>
          </w:p>
          <w:p w14:paraId="04BF4D6A" w14:textId="3A09974D" w:rsidR="00EB47B9" w:rsidRDefault="00EB47B9" w:rsidP="00EB47B9">
            <w:pPr>
              <w:rPr>
                <w:rFonts w:cs="Arial"/>
                <w:sz w:val="20"/>
                <w:szCs w:val="20"/>
                <w:lang w:val="en-US"/>
              </w:rPr>
            </w:pPr>
          </w:p>
          <w:p w14:paraId="1CFE3CDE" w14:textId="6071C698" w:rsidR="00EB47B9" w:rsidRDefault="00EB47B9" w:rsidP="00EB47B9">
            <w:pPr>
              <w:rPr>
                <w:rFonts w:cs="Arial"/>
                <w:sz w:val="20"/>
                <w:szCs w:val="20"/>
                <w:lang w:val="en-US"/>
              </w:rPr>
            </w:pPr>
          </w:p>
          <w:p w14:paraId="07DCAD08" w14:textId="37E6D064" w:rsidR="00EB47B9" w:rsidRDefault="00EB47B9" w:rsidP="00EB47B9">
            <w:pPr>
              <w:rPr>
                <w:rFonts w:cs="Arial"/>
                <w:sz w:val="20"/>
                <w:szCs w:val="20"/>
                <w:lang w:val="en-US"/>
              </w:rPr>
            </w:pPr>
          </w:p>
          <w:p w14:paraId="2CD566EB" w14:textId="11DA1001" w:rsidR="00EB47B9" w:rsidRDefault="00EB47B9" w:rsidP="00EB47B9">
            <w:pPr>
              <w:rPr>
                <w:rFonts w:cs="Arial"/>
                <w:sz w:val="20"/>
                <w:szCs w:val="20"/>
                <w:lang w:val="en-US"/>
              </w:rPr>
            </w:pPr>
          </w:p>
          <w:p w14:paraId="75A4A68A" w14:textId="4895F478" w:rsidR="00EB47B9" w:rsidRDefault="00EB47B9" w:rsidP="00EB47B9">
            <w:pPr>
              <w:rPr>
                <w:rFonts w:cs="Arial"/>
                <w:sz w:val="20"/>
                <w:szCs w:val="20"/>
                <w:lang w:val="en-US"/>
              </w:rPr>
            </w:pPr>
          </w:p>
          <w:p w14:paraId="3BD06EA5" w14:textId="46317B9E" w:rsidR="00EB47B9" w:rsidRDefault="00EB47B9" w:rsidP="00EB47B9">
            <w:pPr>
              <w:rPr>
                <w:rFonts w:cs="Arial"/>
                <w:sz w:val="20"/>
                <w:szCs w:val="20"/>
                <w:lang w:val="en-US"/>
              </w:rPr>
            </w:pPr>
          </w:p>
          <w:p w14:paraId="736047C5" w14:textId="4FAE3592" w:rsidR="00EB47B9" w:rsidRDefault="00EB47B9" w:rsidP="00EB47B9">
            <w:pPr>
              <w:rPr>
                <w:rFonts w:cs="Arial"/>
                <w:sz w:val="20"/>
                <w:szCs w:val="20"/>
                <w:lang w:val="en-US"/>
              </w:rPr>
            </w:pPr>
          </w:p>
          <w:p w14:paraId="6949F62E" w14:textId="5576423D" w:rsidR="00EB47B9" w:rsidRDefault="00EB47B9" w:rsidP="00EB47B9">
            <w:pPr>
              <w:rPr>
                <w:rFonts w:cs="Arial"/>
                <w:sz w:val="20"/>
                <w:szCs w:val="20"/>
                <w:lang w:val="en-US"/>
              </w:rPr>
            </w:pPr>
          </w:p>
          <w:p w14:paraId="34D7FDD8" w14:textId="5D321F95" w:rsidR="00EB47B9" w:rsidRDefault="00EB47B9" w:rsidP="00EB47B9">
            <w:pPr>
              <w:rPr>
                <w:rFonts w:cs="Arial"/>
                <w:sz w:val="20"/>
                <w:szCs w:val="20"/>
                <w:lang w:val="en-US"/>
              </w:rPr>
            </w:pPr>
          </w:p>
          <w:p w14:paraId="66F28858" w14:textId="0165836C" w:rsidR="00EB47B9" w:rsidRDefault="00EB47B9" w:rsidP="00EB47B9">
            <w:pPr>
              <w:rPr>
                <w:rFonts w:cs="Arial"/>
                <w:sz w:val="20"/>
                <w:szCs w:val="20"/>
                <w:lang w:val="en-US"/>
              </w:rPr>
            </w:pPr>
          </w:p>
          <w:p w14:paraId="2E6F657B" w14:textId="0294EFB6" w:rsidR="00EB47B9" w:rsidRDefault="00EB47B9" w:rsidP="00EB47B9">
            <w:pPr>
              <w:rPr>
                <w:rFonts w:cs="Arial"/>
                <w:sz w:val="20"/>
                <w:szCs w:val="20"/>
                <w:lang w:val="en-US"/>
              </w:rPr>
            </w:pPr>
          </w:p>
          <w:p w14:paraId="26BCD7CC" w14:textId="35AF718F" w:rsidR="00EB47B9" w:rsidRDefault="00EB47B9" w:rsidP="00EB47B9">
            <w:pPr>
              <w:rPr>
                <w:rFonts w:cs="Arial"/>
                <w:sz w:val="20"/>
                <w:szCs w:val="20"/>
                <w:lang w:val="en-US"/>
              </w:rPr>
            </w:pPr>
          </w:p>
          <w:p w14:paraId="26A455E0" w14:textId="097F4925" w:rsidR="00EB47B9" w:rsidRDefault="00EB47B9" w:rsidP="00EB47B9">
            <w:pPr>
              <w:rPr>
                <w:rFonts w:cs="Arial"/>
                <w:sz w:val="20"/>
                <w:szCs w:val="20"/>
                <w:lang w:val="en-US"/>
              </w:rPr>
            </w:pPr>
          </w:p>
          <w:p w14:paraId="7325D0F4" w14:textId="0CCE098B" w:rsidR="00EB47B9" w:rsidRDefault="00EB47B9" w:rsidP="00EB47B9">
            <w:pPr>
              <w:rPr>
                <w:rFonts w:cs="Arial"/>
                <w:sz w:val="20"/>
                <w:szCs w:val="20"/>
                <w:lang w:val="en-US"/>
              </w:rPr>
            </w:pPr>
          </w:p>
          <w:p w14:paraId="5750D85C" w14:textId="53892A78" w:rsidR="00EB47B9" w:rsidRDefault="00EB47B9" w:rsidP="00EB47B9">
            <w:pPr>
              <w:rPr>
                <w:rFonts w:cs="Arial"/>
                <w:sz w:val="20"/>
                <w:szCs w:val="20"/>
                <w:lang w:val="en-US"/>
              </w:rPr>
            </w:pPr>
          </w:p>
          <w:p w14:paraId="502F30C2" w14:textId="3D6E6349" w:rsidR="00EB47B9" w:rsidRDefault="00EB47B9" w:rsidP="00EB47B9">
            <w:pPr>
              <w:rPr>
                <w:rFonts w:cs="Arial"/>
                <w:sz w:val="20"/>
                <w:szCs w:val="20"/>
                <w:lang w:val="en-US"/>
              </w:rPr>
            </w:pPr>
          </w:p>
          <w:p w14:paraId="4EE3B512" w14:textId="10A64D4E" w:rsidR="00EB47B9" w:rsidRDefault="00EB47B9" w:rsidP="00EB47B9">
            <w:pPr>
              <w:rPr>
                <w:rFonts w:cs="Arial"/>
                <w:sz w:val="20"/>
                <w:szCs w:val="20"/>
                <w:lang w:val="en-US"/>
              </w:rPr>
            </w:pPr>
          </w:p>
          <w:p w14:paraId="56F0740A" w14:textId="61A08124" w:rsidR="00EB47B9" w:rsidRDefault="00EB47B9" w:rsidP="00EB47B9">
            <w:pPr>
              <w:rPr>
                <w:rFonts w:cs="Arial"/>
                <w:sz w:val="20"/>
                <w:szCs w:val="20"/>
                <w:lang w:val="en-US"/>
              </w:rPr>
            </w:pPr>
          </w:p>
          <w:p w14:paraId="6587364A" w14:textId="0F3AAA86" w:rsidR="00EB47B9" w:rsidRDefault="00EB47B9" w:rsidP="00EB47B9">
            <w:pPr>
              <w:rPr>
                <w:rFonts w:cs="Arial"/>
                <w:sz w:val="20"/>
                <w:szCs w:val="20"/>
                <w:lang w:val="en-US"/>
              </w:rPr>
            </w:pPr>
          </w:p>
          <w:p w14:paraId="58AC90E6" w14:textId="6F3FA690" w:rsidR="00EB47B9" w:rsidRDefault="00EB47B9" w:rsidP="00EB47B9">
            <w:pPr>
              <w:rPr>
                <w:rFonts w:cs="Arial"/>
                <w:sz w:val="20"/>
                <w:szCs w:val="20"/>
                <w:lang w:val="en-US"/>
              </w:rPr>
            </w:pPr>
          </w:p>
          <w:p w14:paraId="77E5C870" w14:textId="454760B5" w:rsidR="00EB47B9" w:rsidRDefault="00EB47B9" w:rsidP="00EB47B9">
            <w:pPr>
              <w:rPr>
                <w:rFonts w:cs="Arial"/>
                <w:sz w:val="20"/>
                <w:szCs w:val="20"/>
                <w:lang w:val="en-US"/>
              </w:rPr>
            </w:pPr>
          </w:p>
          <w:p w14:paraId="5E55C882" w14:textId="77777777" w:rsidR="00EB47B9" w:rsidRDefault="00EB47B9" w:rsidP="00EB47B9">
            <w:pPr>
              <w:rPr>
                <w:rFonts w:cs="Arial"/>
                <w:sz w:val="20"/>
                <w:szCs w:val="20"/>
                <w:lang w:val="en-US"/>
              </w:rPr>
            </w:pPr>
          </w:p>
          <w:p w14:paraId="7B6B5897" w14:textId="77777777" w:rsidR="00EB47B9" w:rsidRDefault="00EB47B9" w:rsidP="00EB47B9">
            <w:pPr>
              <w:rPr>
                <w:rFonts w:cs="Arial"/>
                <w:sz w:val="20"/>
                <w:szCs w:val="20"/>
                <w:lang w:val="en-US"/>
              </w:rPr>
            </w:pPr>
          </w:p>
          <w:p w14:paraId="63CA24E6" w14:textId="49C09044" w:rsidR="00EB47B9" w:rsidRPr="00EB47B9" w:rsidRDefault="00EB47B9" w:rsidP="00EB47B9">
            <w:pPr>
              <w:rPr>
                <w:rFonts w:ascii="Arial" w:hAnsi="Arial" w:cs="Arial"/>
                <w:sz w:val="20"/>
                <w:szCs w:val="20"/>
                <w:lang w:val="en-US"/>
              </w:rPr>
            </w:pPr>
          </w:p>
        </w:tc>
        <w:tc>
          <w:tcPr>
            <w:tcW w:w="281" w:type="pct"/>
            <w:tcBorders>
              <w:top w:val="single" w:sz="4" w:space="0" w:color="auto"/>
            </w:tcBorders>
            <w:vAlign w:val="center"/>
          </w:tcPr>
          <w:p w14:paraId="5775437B" w14:textId="77777777" w:rsidR="00EB47B9" w:rsidRPr="00DB721A" w:rsidRDefault="00EB47B9" w:rsidP="00B14E63">
            <w:pPr>
              <w:rPr>
                <w:rFonts w:ascii="Arial" w:hAnsi="Arial" w:cs="Arial"/>
                <w:sz w:val="20"/>
                <w:szCs w:val="20"/>
                <w:lang w:val="en-US"/>
              </w:rPr>
            </w:pPr>
          </w:p>
          <w:p w14:paraId="54606D3B" w14:textId="77777777" w:rsidR="00EB47B9" w:rsidRPr="00DB721A" w:rsidRDefault="00EB47B9" w:rsidP="00B14E63">
            <w:pPr>
              <w:rPr>
                <w:rFonts w:ascii="Arial" w:hAnsi="Arial" w:cs="Arial"/>
                <w:sz w:val="20"/>
                <w:szCs w:val="20"/>
                <w:lang w:val="en-US"/>
              </w:rPr>
            </w:pPr>
          </w:p>
          <w:p w14:paraId="6EA3A322" w14:textId="77777777" w:rsidR="00EB47B9" w:rsidRPr="00DB721A" w:rsidRDefault="00EB47B9" w:rsidP="00B14E63">
            <w:pPr>
              <w:rPr>
                <w:rFonts w:ascii="Arial" w:hAnsi="Arial" w:cs="Arial"/>
                <w:sz w:val="20"/>
                <w:szCs w:val="20"/>
                <w:lang w:val="en-US"/>
              </w:rPr>
            </w:pPr>
          </w:p>
          <w:p w14:paraId="679034F0" w14:textId="77777777" w:rsidR="00EB47B9" w:rsidRPr="00DB721A" w:rsidRDefault="00EB47B9" w:rsidP="00B14E63">
            <w:pPr>
              <w:rPr>
                <w:rFonts w:ascii="Arial" w:hAnsi="Arial" w:cs="Arial"/>
                <w:sz w:val="20"/>
                <w:szCs w:val="20"/>
                <w:lang w:val="en-US"/>
              </w:rPr>
            </w:pPr>
          </w:p>
          <w:p w14:paraId="5299C398" w14:textId="77777777" w:rsidR="00EB47B9" w:rsidRPr="00DB721A" w:rsidRDefault="00EB47B9" w:rsidP="00B14E63">
            <w:pPr>
              <w:rPr>
                <w:rFonts w:ascii="Arial" w:hAnsi="Arial" w:cs="Arial"/>
                <w:sz w:val="20"/>
                <w:szCs w:val="20"/>
                <w:lang w:val="en-US"/>
              </w:rPr>
            </w:pPr>
          </w:p>
          <w:p w14:paraId="2046AA37" w14:textId="77777777" w:rsidR="00EB47B9" w:rsidRPr="00DB721A" w:rsidRDefault="00EB47B9" w:rsidP="00B14E63">
            <w:pPr>
              <w:rPr>
                <w:rFonts w:ascii="Arial" w:hAnsi="Arial" w:cs="Arial"/>
                <w:sz w:val="20"/>
                <w:szCs w:val="20"/>
                <w:lang w:val="en-US"/>
              </w:rPr>
            </w:pPr>
          </w:p>
          <w:p w14:paraId="684F0C39" w14:textId="77777777" w:rsidR="00EB47B9" w:rsidRPr="00DB721A" w:rsidRDefault="00EB47B9" w:rsidP="00B14E63">
            <w:pPr>
              <w:rPr>
                <w:rFonts w:ascii="Arial" w:hAnsi="Arial" w:cs="Arial"/>
                <w:sz w:val="20"/>
                <w:szCs w:val="20"/>
                <w:lang w:val="en-US"/>
              </w:rPr>
            </w:pPr>
          </w:p>
          <w:p w14:paraId="5809E5BB" w14:textId="77777777" w:rsidR="00EB47B9" w:rsidRPr="00DB721A" w:rsidRDefault="00EB47B9" w:rsidP="00B14E63">
            <w:pPr>
              <w:rPr>
                <w:rFonts w:ascii="Arial" w:hAnsi="Arial" w:cs="Arial"/>
                <w:sz w:val="20"/>
                <w:szCs w:val="20"/>
                <w:lang w:val="en-US"/>
              </w:rPr>
            </w:pPr>
          </w:p>
          <w:p w14:paraId="57545B2A" w14:textId="77777777" w:rsidR="00EB47B9" w:rsidRPr="00DB721A" w:rsidRDefault="00EB47B9" w:rsidP="00B14E63">
            <w:pPr>
              <w:rPr>
                <w:rFonts w:ascii="Arial" w:hAnsi="Arial" w:cs="Arial"/>
                <w:sz w:val="20"/>
                <w:szCs w:val="20"/>
                <w:lang w:val="en-US"/>
              </w:rPr>
            </w:pPr>
          </w:p>
          <w:p w14:paraId="06776E8D" w14:textId="77777777" w:rsidR="00EB47B9" w:rsidRPr="00DB721A" w:rsidRDefault="00EB47B9" w:rsidP="00B14E63">
            <w:pPr>
              <w:rPr>
                <w:rFonts w:ascii="Arial" w:hAnsi="Arial" w:cs="Arial"/>
                <w:sz w:val="20"/>
                <w:szCs w:val="20"/>
                <w:lang w:val="en-US"/>
              </w:rPr>
            </w:pPr>
          </w:p>
          <w:p w14:paraId="072D5912" w14:textId="77777777" w:rsidR="00EB47B9" w:rsidRPr="00DB721A" w:rsidRDefault="00EB47B9" w:rsidP="00B14E63">
            <w:pPr>
              <w:rPr>
                <w:rFonts w:cs="Arial"/>
                <w:sz w:val="20"/>
                <w:szCs w:val="20"/>
                <w:lang w:val="en-US"/>
              </w:rPr>
            </w:pPr>
          </w:p>
          <w:p w14:paraId="4CEDD1D2" w14:textId="017569DA" w:rsidR="00EB47B9" w:rsidRPr="00F0221C" w:rsidRDefault="00EB47B9" w:rsidP="00B14E63">
            <w:pPr>
              <w:rPr>
                <w:rFonts w:ascii="Arial" w:hAnsi="Arial" w:cs="Arial"/>
                <w:sz w:val="20"/>
                <w:szCs w:val="20"/>
              </w:rPr>
            </w:pPr>
            <w:r w:rsidRPr="00F0221C">
              <w:rPr>
                <w:rFonts w:ascii="Arial" w:hAnsi="Arial" w:cs="Arial"/>
                <w:sz w:val="20"/>
                <w:szCs w:val="20"/>
              </w:rPr>
              <w:t>$505,500</w:t>
            </w:r>
          </w:p>
          <w:p w14:paraId="78AB17A8" w14:textId="77777777" w:rsidR="00EB47B9" w:rsidRPr="00902E13" w:rsidRDefault="00EB47B9" w:rsidP="00B14E63">
            <w:pPr>
              <w:rPr>
                <w:rFonts w:ascii="Arial" w:hAnsi="Arial" w:cs="Arial"/>
                <w:sz w:val="20"/>
                <w:szCs w:val="20"/>
              </w:rPr>
            </w:pPr>
          </w:p>
          <w:p w14:paraId="573A96D7" w14:textId="77777777" w:rsidR="00EB47B9" w:rsidRPr="00902E13" w:rsidRDefault="00EB47B9" w:rsidP="00B14E63">
            <w:pPr>
              <w:rPr>
                <w:rFonts w:ascii="Arial" w:hAnsi="Arial" w:cs="Arial"/>
                <w:sz w:val="20"/>
                <w:szCs w:val="20"/>
              </w:rPr>
            </w:pPr>
          </w:p>
          <w:p w14:paraId="53C85D98" w14:textId="77777777" w:rsidR="00EB47B9" w:rsidRPr="00902E13" w:rsidRDefault="00EB47B9" w:rsidP="00B14E63">
            <w:pPr>
              <w:rPr>
                <w:rFonts w:ascii="Arial" w:hAnsi="Arial" w:cs="Arial"/>
                <w:sz w:val="20"/>
                <w:szCs w:val="20"/>
              </w:rPr>
            </w:pPr>
          </w:p>
          <w:p w14:paraId="58119C6E" w14:textId="77777777" w:rsidR="00EB47B9" w:rsidRPr="00902E13" w:rsidRDefault="00EB47B9" w:rsidP="00B14E63">
            <w:pPr>
              <w:rPr>
                <w:rFonts w:ascii="Arial" w:hAnsi="Arial" w:cs="Arial"/>
                <w:sz w:val="20"/>
                <w:szCs w:val="20"/>
              </w:rPr>
            </w:pPr>
          </w:p>
          <w:p w14:paraId="5D98774B" w14:textId="77777777" w:rsidR="00EB47B9" w:rsidRPr="00902E13" w:rsidRDefault="00EB47B9" w:rsidP="00B14E63">
            <w:pPr>
              <w:rPr>
                <w:rFonts w:ascii="Arial" w:hAnsi="Arial" w:cs="Arial"/>
                <w:sz w:val="20"/>
                <w:szCs w:val="20"/>
              </w:rPr>
            </w:pPr>
          </w:p>
          <w:p w14:paraId="5D2F57A0" w14:textId="77777777" w:rsidR="00EB47B9" w:rsidRPr="00902E13" w:rsidRDefault="00EB47B9" w:rsidP="00B14E63">
            <w:pPr>
              <w:rPr>
                <w:rFonts w:ascii="Arial" w:hAnsi="Arial" w:cs="Arial"/>
                <w:sz w:val="20"/>
                <w:szCs w:val="20"/>
              </w:rPr>
            </w:pPr>
          </w:p>
          <w:p w14:paraId="7921DF2B" w14:textId="77777777" w:rsidR="00EB47B9" w:rsidRPr="00902E13" w:rsidRDefault="00EB47B9" w:rsidP="00B14E63">
            <w:pPr>
              <w:rPr>
                <w:rFonts w:ascii="Arial" w:hAnsi="Arial" w:cs="Arial"/>
                <w:sz w:val="20"/>
                <w:szCs w:val="20"/>
              </w:rPr>
            </w:pPr>
          </w:p>
          <w:p w14:paraId="53AD83D8" w14:textId="77777777" w:rsidR="00EB47B9" w:rsidRPr="00902E13" w:rsidRDefault="00EB47B9" w:rsidP="00B14E63">
            <w:pPr>
              <w:rPr>
                <w:rFonts w:ascii="Arial" w:hAnsi="Arial" w:cs="Arial"/>
                <w:sz w:val="20"/>
                <w:szCs w:val="20"/>
              </w:rPr>
            </w:pPr>
          </w:p>
          <w:p w14:paraId="3D32DF91" w14:textId="77777777" w:rsidR="00EB47B9" w:rsidRPr="00902E13" w:rsidRDefault="00EB47B9" w:rsidP="00B14E63">
            <w:pPr>
              <w:rPr>
                <w:rFonts w:ascii="Arial" w:hAnsi="Arial" w:cs="Arial"/>
                <w:sz w:val="20"/>
                <w:szCs w:val="20"/>
              </w:rPr>
            </w:pPr>
          </w:p>
          <w:p w14:paraId="149E5BBE" w14:textId="77777777" w:rsidR="00EB47B9" w:rsidRPr="00902E13" w:rsidRDefault="00EB47B9" w:rsidP="00B14E63">
            <w:pPr>
              <w:rPr>
                <w:rFonts w:ascii="Arial" w:hAnsi="Arial" w:cs="Arial"/>
                <w:sz w:val="20"/>
                <w:szCs w:val="20"/>
              </w:rPr>
            </w:pPr>
          </w:p>
          <w:p w14:paraId="5CF674AD" w14:textId="09FACBA5" w:rsidR="00EB47B9" w:rsidRPr="00902E13" w:rsidRDefault="00EB47B9" w:rsidP="00B14E63">
            <w:pPr>
              <w:rPr>
                <w:rFonts w:ascii="Arial" w:hAnsi="Arial" w:cs="Arial"/>
                <w:sz w:val="20"/>
                <w:szCs w:val="20"/>
              </w:rPr>
            </w:pPr>
          </w:p>
        </w:tc>
        <w:tc>
          <w:tcPr>
            <w:tcW w:w="375" w:type="pct"/>
            <w:gridSpan w:val="2"/>
            <w:tcBorders>
              <w:top w:val="single" w:sz="4" w:space="0" w:color="auto"/>
            </w:tcBorders>
            <w:vAlign w:val="center"/>
          </w:tcPr>
          <w:p w14:paraId="75E70AFA" w14:textId="3513D8F2" w:rsidR="00EB47B9" w:rsidRPr="00902E13" w:rsidRDefault="00EB47B9" w:rsidP="00B14E63">
            <w:pPr>
              <w:rPr>
                <w:rFonts w:ascii="Arial" w:hAnsi="Arial" w:cs="Arial"/>
                <w:sz w:val="20"/>
                <w:szCs w:val="20"/>
              </w:rPr>
            </w:pPr>
            <w:r w:rsidRPr="00902E13">
              <w:rPr>
                <w:rFonts w:ascii="Arial" w:hAnsi="Arial" w:cs="Arial"/>
                <w:sz w:val="20"/>
                <w:szCs w:val="20"/>
              </w:rPr>
              <w:t>$</w:t>
            </w:r>
            <w:r>
              <w:rPr>
                <w:rFonts w:ascii="Arial" w:hAnsi="Arial" w:cs="Arial"/>
                <w:sz w:val="20"/>
                <w:szCs w:val="20"/>
              </w:rPr>
              <w:t>4</w:t>
            </w:r>
            <w:r w:rsidRPr="00902E13">
              <w:rPr>
                <w:rFonts w:ascii="Arial" w:hAnsi="Arial" w:cs="Arial"/>
                <w:sz w:val="20"/>
                <w:szCs w:val="20"/>
              </w:rPr>
              <w:t>47,500</w:t>
            </w:r>
          </w:p>
        </w:tc>
        <w:tc>
          <w:tcPr>
            <w:tcW w:w="375" w:type="pct"/>
            <w:tcBorders>
              <w:top w:val="single" w:sz="4" w:space="0" w:color="auto"/>
            </w:tcBorders>
            <w:vAlign w:val="center"/>
          </w:tcPr>
          <w:p w14:paraId="3B9D1BDF" w14:textId="3FC0D147" w:rsidR="00EB47B9" w:rsidRPr="00902E13" w:rsidRDefault="00EB47B9" w:rsidP="00B14E63">
            <w:pPr>
              <w:rPr>
                <w:rFonts w:ascii="Arial" w:hAnsi="Arial" w:cs="Arial"/>
                <w:sz w:val="20"/>
                <w:szCs w:val="20"/>
              </w:rPr>
            </w:pPr>
            <w:r w:rsidRPr="00902E13">
              <w:rPr>
                <w:rFonts w:ascii="Arial" w:hAnsi="Arial" w:cs="Arial"/>
                <w:sz w:val="20"/>
                <w:szCs w:val="20"/>
              </w:rPr>
              <w:t>$</w:t>
            </w:r>
            <w:r>
              <w:rPr>
                <w:rFonts w:ascii="Arial" w:hAnsi="Arial" w:cs="Arial"/>
                <w:sz w:val="20"/>
                <w:szCs w:val="20"/>
              </w:rPr>
              <w:t>4</w:t>
            </w:r>
            <w:r w:rsidRPr="00902E13">
              <w:rPr>
                <w:rFonts w:ascii="Arial" w:hAnsi="Arial" w:cs="Arial"/>
                <w:sz w:val="20"/>
                <w:szCs w:val="20"/>
              </w:rPr>
              <w:t>47,500</w:t>
            </w:r>
          </w:p>
        </w:tc>
        <w:tc>
          <w:tcPr>
            <w:tcW w:w="375" w:type="pct"/>
            <w:tcBorders>
              <w:top w:val="single" w:sz="4" w:space="0" w:color="auto"/>
            </w:tcBorders>
            <w:vAlign w:val="center"/>
          </w:tcPr>
          <w:p w14:paraId="15430804" w14:textId="33BF798F" w:rsidR="00EB47B9" w:rsidRPr="00902E13" w:rsidRDefault="00EB47B9" w:rsidP="00B14E63">
            <w:pPr>
              <w:rPr>
                <w:rFonts w:ascii="Arial" w:hAnsi="Arial" w:cs="Arial"/>
              </w:rPr>
            </w:pPr>
          </w:p>
        </w:tc>
        <w:tc>
          <w:tcPr>
            <w:tcW w:w="282" w:type="pct"/>
            <w:gridSpan w:val="2"/>
            <w:tcBorders>
              <w:top w:val="single" w:sz="4" w:space="0" w:color="auto"/>
            </w:tcBorders>
            <w:vAlign w:val="center"/>
          </w:tcPr>
          <w:p w14:paraId="4797384D" w14:textId="0DF0585C" w:rsidR="00EB47B9" w:rsidRPr="00902E13" w:rsidRDefault="00EB47B9" w:rsidP="00B14E63">
            <w:pPr>
              <w:rPr>
                <w:rFonts w:ascii="Arial" w:hAnsi="Arial" w:cs="Arial"/>
              </w:rPr>
            </w:pPr>
            <w:r w:rsidRPr="00902E13">
              <w:rPr>
                <w:rFonts w:ascii="Arial" w:hAnsi="Arial" w:cs="Arial"/>
                <w:sz w:val="20"/>
                <w:szCs w:val="20"/>
              </w:rPr>
              <w:t>Innovation Facility/SDGI</w:t>
            </w:r>
          </w:p>
        </w:tc>
        <w:tc>
          <w:tcPr>
            <w:tcW w:w="376" w:type="pct"/>
            <w:gridSpan w:val="2"/>
            <w:tcBorders>
              <w:top w:val="single" w:sz="4" w:space="0" w:color="auto"/>
            </w:tcBorders>
            <w:vAlign w:val="center"/>
          </w:tcPr>
          <w:p w14:paraId="0F57BA51" w14:textId="77777777" w:rsidR="00EB47B9" w:rsidRPr="00902E13" w:rsidRDefault="00EB47B9" w:rsidP="00B14E63">
            <w:pPr>
              <w:rPr>
                <w:rFonts w:ascii="Arial" w:hAnsi="Arial" w:cs="Arial"/>
              </w:rPr>
            </w:pPr>
          </w:p>
        </w:tc>
        <w:tc>
          <w:tcPr>
            <w:tcW w:w="438" w:type="pct"/>
            <w:gridSpan w:val="2"/>
            <w:tcBorders>
              <w:top w:val="single" w:sz="4" w:space="0" w:color="auto"/>
            </w:tcBorders>
          </w:tcPr>
          <w:p w14:paraId="672D0AA6" w14:textId="195E0EEC" w:rsidR="00EB47B9" w:rsidRPr="00DB721A" w:rsidRDefault="00EB47B9" w:rsidP="00B14E63">
            <w:pPr>
              <w:rPr>
                <w:rFonts w:ascii="Arial" w:hAnsi="Arial" w:cs="Arial"/>
                <w:sz w:val="20"/>
                <w:szCs w:val="20"/>
                <w:lang w:val="en-US"/>
              </w:rPr>
            </w:pPr>
            <w:r w:rsidRPr="00DB721A">
              <w:rPr>
                <w:rFonts w:ascii="Arial" w:hAnsi="Arial" w:cs="Arial"/>
                <w:sz w:val="20"/>
                <w:szCs w:val="20"/>
                <w:lang w:val="en-US"/>
              </w:rPr>
              <w:t>Consultant</w:t>
            </w:r>
          </w:p>
          <w:p w14:paraId="486F3286" w14:textId="6CF220C2" w:rsidR="00EB47B9" w:rsidRPr="00DB721A" w:rsidRDefault="00EB47B9" w:rsidP="00B14E63">
            <w:pPr>
              <w:rPr>
                <w:rFonts w:ascii="Arial" w:hAnsi="Arial" w:cs="Arial"/>
                <w:sz w:val="20"/>
                <w:szCs w:val="20"/>
                <w:lang w:val="en-US"/>
              </w:rPr>
            </w:pPr>
          </w:p>
          <w:p w14:paraId="1FDFA9C4" w14:textId="01851EA2" w:rsidR="00EB47B9" w:rsidRPr="00DB721A" w:rsidRDefault="00EB47B9" w:rsidP="00B14E63">
            <w:pPr>
              <w:rPr>
                <w:rFonts w:ascii="Arial" w:hAnsi="Arial" w:cs="Arial"/>
                <w:sz w:val="20"/>
                <w:szCs w:val="20"/>
                <w:lang w:val="en-US"/>
              </w:rPr>
            </w:pPr>
            <w:r w:rsidRPr="00DB721A">
              <w:rPr>
                <w:rFonts w:ascii="Arial" w:hAnsi="Arial" w:cs="Arial"/>
                <w:sz w:val="20"/>
                <w:szCs w:val="20"/>
                <w:lang w:val="en-US"/>
              </w:rPr>
              <w:t>Analyst</w:t>
            </w:r>
          </w:p>
          <w:p w14:paraId="6AF4D0AA" w14:textId="4CF60338" w:rsidR="00EB47B9" w:rsidRPr="00DB721A" w:rsidRDefault="00EB47B9" w:rsidP="00B14E63">
            <w:pPr>
              <w:rPr>
                <w:rFonts w:ascii="Arial" w:hAnsi="Arial" w:cs="Arial"/>
                <w:sz w:val="20"/>
                <w:szCs w:val="20"/>
                <w:lang w:val="en-US"/>
              </w:rPr>
            </w:pPr>
          </w:p>
          <w:p w14:paraId="14E64B4C" w14:textId="0865F34F" w:rsidR="00EB47B9" w:rsidRPr="00DB721A" w:rsidRDefault="00EB47B9" w:rsidP="00B14E63">
            <w:pPr>
              <w:rPr>
                <w:rFonts w:ascii="Arial" w:hAnsi="Arial" w:cs="Arial"/>
                <w:sz w:val="20"/>
                <w:szCs w:val="20"/>
                <w:lang w:val="en-US"/>
              </w:rPr>
            </w:pPr>
            <w:r w:rsidRPr="00DB721A">
              <w:rPr>
                <w:rFonts w:ascii="Arial" w:hAnsi="Arial" w:cs="Arial"/>
                <w:sz w:val="20"/>
                <w:szCs w:val="20"/>
                <w:lang w:val="en-US"/>
              </w:rPr>
              <w:t>Intern</w:t>
            </w:r>
          </w:p>
          <w:p w14:paraId="285A1D53" w14:textId="5D5D4C75" w:rsidR="00EB47B9" w:rsidRPr="00DB721A" w:rsidRDefault="00EB47B9" w:rsidP="00B14E63">
            <w:pPr>
              <w:rPr>
                <w:rFonts w:cs="Arial"/>
                <w:sz w:val="20"/>
                <w:szCs w:val="20"/>
                <w:lang w:val="en-US"/>
              </w:rPr>
            </w:pPr>
            <w:r w:rsidRPr="00DB721A">
              <w:rPr>
                <w:rFonts w:ascii="Arial" w:hAnsi="Arial" w:cs="Arial"/>
                <w:sz w:val="20"/>
                <w:szCs w:val="20"/>
                <w:lang w:val="en-US"/>
              </w:rPr>
              <w:t>Country Office assignments</w:t>
            </w:r>
          </w:p>
          <w:p w14:paraId="5F4B1079" w14:textId="77777777" w:rsidR="00EB47B9" w:rsidRPr="00DB721A" w:rsidRDefault="00EB47B9" w:rsidP="00B14E63">
            <w:pPr>
              <w:rPr>
                <w:rFonts w:ascii="Arial" w:hAnsi="Arial" w:cs="Arial"/>
                <w:sz w:val="20"/>
                <w:szCs w:val="20"/>
                <w:lang w:val="en-US"/>
              </w:rPr>
            </w:pPr>
          </w:p>
          <w:p w14:paraId="45FE6582" w14:textId="5DC3E858" w:rsidR="00EB47B9" w:rsidRPr="00DB721A" w:rsidRDefault="00EB47B9" w:rsidP="00B14E63">
            <w:pPr>
              <w:rPr>
                <w:rFonts w:cs="Arial"/>
                <w:sz w:val="20"/>
                <w:szCs w:val="20"/>
                <w:lang w:val="en-US"/>
              </w:rPr>
            </w:pPr>
            <w:r w:rsidRPr="00DB721A">
              <w:rPr>
                <w:rFonts w:ascii="Arial" w:hAnsi="Arial" w:cs="Arial"/>
                <w:sz w:val="20"/>
                <w:szCs w:val="20"/>
                <w:lang w:val="en-US"/>
              </w:rPr>
              <w:t>Travel</w:t>
            </w:r>
          </w:p>
          <w:p w14:paraId="3FB55182" w14:textId="77777777" w:rsidR="00EB47B9" w:rsidRPr="00DB721A" w:rsidRDefault="00EB47B9" w:rsidP="00B14E63">
            <w:pPr>
              <w:rPr>
                <w:rFonts w:ascii="Arial" w:hAnsi="Arial" w:cs="Arial"/>
                <w:sz w:val="20"/>
                <w:szCs w:val="20"/>
                <w:lang w:val="en-US"/>
              </w:rPr>
            </w:pPr>
          </w:p>
          <w:p w14:paraId="4B8918F2" w14:textId="77777777" w:rsidR="00EB47B9" w:rsidRPr="00DB721A" w:rsidRDefault="00EB47B9" w:rsidP="00B14E63">
            <w:pPr>
              <w:rPr>
                <w:rFonts w:ascii="Arial" w:hAnsi="Arial" w:cs="Arial"/>
                <w:sz w:val="20"/>
                <w:szCs w:val="20"/>
                <w:lang w:val="en-US"/>
              </w:rPr>
            </w:pPr>
            <w:r w:rsidRPr="00DB721A">
              <w:rPr>
                <w:rFonts w:ascii="Arial" w:hAnsi="Arial" w:cs="Arial"/>
                <w:sz w:val="20"/>
                <w:szCs w:val="20"/>
                <w:lang w:val="en-US"/>
              </w:rPr>
              <w:t>Venue Costs</w:t>
            </w:r>
          </w:p>
          <w:p w14:paraId="658EEB41" w14:textId="77777777" w:rsidR="00EB47B9" w:rsidRPr="00DB721A" w:rsidRDefault="00EB47B9" w:rsidP="00B14E63">
            <w:pPr>
              <w:rPr>
                <w:rFonts w:ascii="Arial" w:hAnsi="Arial" w:cs="Arial"/>
                <w:sz w:val="20"/>
                <w:szCs w:val="20"/>
                <w:lang w:val="en-US"/>
              </w:rPr>
            </w:pPr>
          </w:p>
          <w:p w14:paraId="36E419AB" w14:textId="77777777" w:rsidR="00EB47B9" w:rsidRPr="00DB721A" w:rsidRDefault="00EB47B9" w:rsidP="00B14E63">
            <w:pPr>
              <w:rPr>
                <w:rFonts w:ascii="Arial" w:hAnsi="Arial" w:cs="Arial"/>
                <w:sz w:val="20"/>
                <w:szCs w:val="20"/>
                <w:lang w:val="en-US"/>
              </w:rPr>
            </w:pPr>
            <w:r w:rsidRPr="00DB721A">
              <w:rPr>
                <w:rFonts w:ascii="Arial" w:hAnsi="Arial" w:cs="Arial"/>
                <w:sz w:val="20"/>
                <w:szCs w:val="20"/>
                <w:lang w:val="en-US"/>
              </w:rPr>
              <w:t>(primarily allocation of funds to country-level initiatives)</w:t>
            </w:r>
          </w:p>
          <w:p w14:paraId="67B99507" w14:textId="77777777" w:rsidR="00EB47B9" w:rsidRPr="00DB721A" w:rsidRDefault="00EB47B9" w:rsidP="00B14E63">
            <w:pPr>
              <w:rPr>
                <w:rFonts w:ascii="Arial" w:hAnsi="Arial" w:cs="Arial"/>
                <w:sz w:val="20"/>
                <w:szCs w:val="20"/>
                <w:lang w:val="en-US"/>
              </w:rPr>
            </w:pPr>
          </w:p>
          <w:p w14:paraId="33936ED2" w14:textId="77777777" w:rsidR="00EB47B9" w:rsidRPr="00DB721A" w:rsidRDefault="00EB47B9" w:rsidP="00B14E63">
            <w:pPr>
              <w:rPr>
                <w:rFonts w:ascii="Arial" w:hAnsi="Arial" w:cs="Arial"/>
                <w:lang w:val="en-US"/>
              </w:rPr>
            </w:pPr>
          </w:p>
        </w:tc>
        <w:tc>
          <w:tcPr>
            <w:tcW w:w="568" w:type="pct"/>
            <w:gridSpan w:val="2"/>
            <w:tcBorders>
              <w:top w:val="single" w:sz="4" w:space="0" w:color="auto"/>
            </w:tcBorders>
          </w:tcPr>
          <w:p w14:paraId="75D3C197" w14:textId="7298991F" w:rsidR="00EB47B9" w:rsidRPr="00DB721A" w:rsidRDefault="00EB47B9" w:rsidP="00B877C8">
            <w:pPr>
              <w:jc w:val="both"/>
              <w:rPr>
                <w:rFonts w:ascii="Arial" w:hAnsi="Arial" w:cs="Arial"/>
                <w:color w:val="000000"/>
                <w:sz w:val="20"/>
                <w:szCs w:val="20"/>
                <w:lang w:val="en-US"/>
              </w:rPr>
            </w:pPr>
            <w:r w:rsidRPr="00DB721A">
              <w:rPr>
                <w:rFonts w:ascii="Arial" w:hAnsi="Arial" w:cs="Arial"/>
                <w:color w:val="000000"/>
                <w:sz w:val="20"/>
                <w:szCs w:val="20"/>
                <w:lang w:val="en-US"/>
              </w:rPr>
              <w:t xml:space="preserve">               </w:t>
            </w:r>
          </w:p>
          <w:p w14:paraId="3A0F4D60" w14:textId="77777777" w:rsidR="00EB47B9" w:rsidRPr="00DB721A" w:rsidRDefault="00EB47B9" w:rsidP="00B14E63">
            <w:pPr>
              <w:rPr>
                <w:rFonts w:ascii="Arial" w:hAnsi="Arial" w:cs="Arial"/>
                <w:lang w:val="en-US"/>
              </w:rPr>
            </w:pPr>
          </w:p>
        </w:tc>
      </w:tr>
      <w:tr w:rsidR="00EB47B9" w:rsidRPr="00713D4A" w14:paraId="3E1CCE66" w14:textId="77777777" w:rsidTr="00EB47B9">
        <w:trPr>
          <w:gridAfter w:val="1"/>
          <w:wAfter w:w="25" w:type="pct"/>
          <w:cantSplit/>
          <w:trHeight w:val="7886"/>
        </w:trPr>
        <w:tc>
          <w:tcPr>
            <w:tcW w:w="967" w:type="pct"/>
            <w:vMerge/>
            <w:tcBorders>
              <w:bottom w:val="single" w:sz="4" w:space="0" w:color="auto"/>
            </w:tcBorders>
          </w:tcPr>
          <w:p w14:paraId="30CB0D46" w14:textId="77777777" w:rsidR="00EB47B9" w:rsidRPr="00DB721A" w:rsidRDefault="00EB47B9" w:rsidP="00B14E63">
            <w:pPr>
              <w:rPr>
                <w:rFonts w:ascii="Arial" w:hAnsi="Arial" w:cs="Arial"/>
                <w:sz w:val="20"/>
                <w:szCs w:val="20"/>
                <w:lang w:val="en-US"/>
              </w:rPr>
            </w:pPr>
          </w:p>
        </w:tc>
        <w:tc>
          <w:tcPr>
            <w:tcW w:w="938" w:type="pct"/>
            <w:vMerge/>
            <w:tcBorders>
              <w:bottom w:val="single" w:sz="4" w:space="0" w:color="auto"/>
            </w:tcBorders>
          </w:tcPr>
          <w:p w14:paraId="78C8FAD6" w14:textId="48F1B247" w:rsidR="00EB47B9" w:rsidRPr="00DB721A" w:rsidRDefault="00EB47B9" w:rsidP="008E6526">
            <w:pPr>
              <w:ind w:left="720"/>
              <w:rPr>
                <w:rFonts w:ascii="Arial" w:hAnsi="Arial" w:cs="Arial"/>
                <w:sz w:val="20"/>
                <w:szCs w:val="20"/>
                <w:lang w:val="en-US"/>
              </w:rPr>
            </w:pPr>
          </w:p>
        </w:tc>
        <w:tc>
          <w:tcPr>
            <w:tcW w:w="281" w:type="pct"/>
            <w:tcBorders>
              <w:bottom w:val="single" w:sz="4" w:space="0" w:color="auto"/>
            </w:tcBorders>
            <w:vAlign w:val="center"/>
          </w:tcPr>
          <w:p w14:paraId="514BDDBA" w14:textId="77777777" w:rsidR="00EB47B9" w:rsidRPr="00DB721A" w:rsidRDefault="00EB47B9" w:rsidP="008E6526">
            <w:pPr>
              <w:rPr>
                <w:rFonts w:ascii="Arial" w:hAnsi="Arial" w:cs="Arial"/>
                <w:lang w:val="en-US"/>
              </w:rPr>
            </w:pPr>
          </w:p>
        </w:tc>
        <w:tc>
          <w:tcPr>
            <w:tcW w:w="375" w:type="pct"/>
            <w:gridSpan w:val="2"/>
            <w:tcBorders>
              <w:bottom w:val="single" w:sz="4" w:space="0" w:color="auto"/>
            </w:tcBorders>
            <w:vAlign w:val="center"/>
          </w:tcPr>
          <w:p w14:paraId="6685F751" w14:textId="77777777" w:rsidR="00EB47B9" w:rsidRPr="00DB721A" w:rsidRDefault="00EB47B9" w:rsidP="00B14E63">
            <w:pPr>
              <w:rPr>
                <w:rFonts w:ascii="Arial" w:hAnsi="Arial" w:cs="Arial"/>
                <w:lang w:val="en-US"/>
              </w:rPr>
            </w:pPr>
          </w:p>
        </w:tc>
        <w:tc>
          <w:tcPr>
            <w:tcW w:w="375" w:type="pct"/>
            <w:tcBorders>
              <w:bottom w:val="single" w:sz="4" w:space="0" w:color="auto"/>
            </w:tcBorders>
            <w:vAlign w:val="center"/>
          </w:tcPr>
          <w:p w14:paraId="3C6DDAF5" w14:textId="77777777" w:rsidR="00EB47B9" w:rsidRPr="00DB721A" w:rsidRDefault="00EB47B9" w:rsidP="00B14E63">
            <w:pPr>
              <w:rPr>
                <w:rFonts w:ascii="Arial" w:hAnsi="Arial" w:cs="Arial"/>
                <w:lang w:val="en-US"/>
              </w:rPr>
            </w:pPr>
          </w:p>
        </w:tc>
        <w:tc>
          <w:tcPr>
            <w:tcW w:w="375" w:type="pct"/>
            <w:tcBorders>
              <w:bottom w:val="single" w:sz="4" w:space="0" w:color="auto"/>
            </w:tcBorders>
            <w:vAlign w:val="center"/>
          </w:tcPr>
          <w:p w14:paraId="5D75BE7F" w14:textId="77777777" w:rsidR="00EB47B9" w:rsidRPr="00DB721A" w:rsidRDefault="00EB47B9" w:rsidP="00B14E63">
            <w:pPr>
              <w:rPr>
                <w:rFonts w:ascii="Arial" w:hAnsi="Arial" w:cs="Arial"/>
                <w:lang w:val="en-US"/>
              </w:rPr>
            </w:pPr>
          </w:p>
        </w:tc>
        <w:tc>
          <w:tcPr>
            <w:tcW w:w="282" w:type="pct"/>
            <w:gridSpan w:val="2"/>
            <w:tcBorders>
              <w:bottom w:val="single" w:sz="4" w:space="0" w:color="auto"/>
            </w:tcBorders>
            <w:vAlign w:val="center"/>
          </w:tcPr>
          <w:p w14:paraId="0919F1A5" w14:textId="77777777" w:rsidR="00EB47B9" w:rsidRPr="00DB721A" w:rsidRDefault="00EB47B9" w:rsidP="00B14E63">
            <w:pPr>
              <w:rPr>
                <w:rFonts w:ascii="Arial" w:hAnsi="Arial" w:cs="Arial"/>
                <w:lang w:val="en-US"/>
              </w:rPr>
            </w:pPr>
          </w:p>
        </w:tc>
        <w:tc>
          <w:tcPr>
            <w:tcW w:w="376" w:type="pct"/>
            <w:gridSpan w:val="2"/>
            <w:tcBorders>
              <w:bottom w:val="single" w:sz="4" w:space="0" w:color="auto"/>
            </w:tcBorders>
            <w:vAlign w:val="center"/>
          </w:tcPr>
          <w:p w14:paraId="435802CF" w14:textId="77777777" w:rsidR="00EB47B9" w:rsidRPr="00DB721A" w:rsidRDefault="00EB47B9" w:rsidP="00B14E63">
            <w:pPr>
              <w:rPr>
                <w:rFonts w:ascii="Arial" w:hAnsi="Arial" w:cs="Arial"/>
                <w:lang w:val="en-US"/>
              </w:rPr>
            </w:pPr>
          </w:p>
        </w:tc>
        <w:tc>
          <w:tcPr>
            <w:tcW w:w="438" w:type="pct"/>
            <w:gridSpan w:val="2"/>
            <w:tcBorders>
              <w:bottom w:val="single" w:sz="4" w:space="0" w:color="auto"/>
            </w:tcBorders>
            <w:vAlign w:val="center"/>
          </w:tcPr>
          <w:p w14:paraId="22709E10" w14:textId="77777777" w:rsidR="00EB47B9" w:rsidRPr="00DB721A" w:rsidRDefault="00EB47B9" w:rsidP="00B14E63">
            <w:pPr>
              <w:rPr>
                <w:rFonts w:ascii="Arial" w:hAnsi="Arial" w:cs="Arial"/>
                <w:lang w:val="en-US"/>
              </w:rPr>
            </w:pPr>
          </w:p>
        </w:tc>
        <w:tc>
          <w:tcPr>
            <w:tcW w:w="568" w:type="pct"/>
            <w:gridSpan w:val="2"/>
            <w:tcBorders>
              <w:bottom w:val="single" w:sz="4" w:space="0" w:color="auto"/>
            </w:tcBorders>
          </w:tcPr>
          <w:p w14:paraId="556C7DA4" w14:textId="77777777" w:rsidR="00EB47B9" w:rsidRPr="00DB721A" w:rsidRDefault="00EB47B9" w:rsidP="00B14E63">
            <w:pPr>
              <w:rPr>
                <w:rFonts w:ascii="Arial" w:hAnsi="Arial" w:cs="Arial"/>
                <w:lang w:val="en-US"/>
              </w:rPr>
            </w:pPr>
          </w:p>
        </w:tc>
      </w:tr>
      <w:tr w:rsidR="008E6526" w:rsidRPr="00902E13" w14:paraId="164366C1" w14:textId="77777777" w:rsidTr="00EB47B9">
        <w:trPr>
          <w:gridAfter w:val="1"/>
          <w:wAfter w:w="25" w:type="pct"/>
          <w:cantSplit/>
          <w:trHeight w:val="340"/>
        </w:trPr>
        <w:tc>
          <w:tcPr>
            <w:tcW w:w="967" w:type="pct"/>
            <w:vMerge/>
          </w:tcPr>
          <w:p w14:paraId="28C915BA" w14:textId="77777777" w:rsidR="008E6526" w:rsidRPr="00DB721A" w:rsidRDefault="008E6526" w:rsidP="008E6526">
            <w:pPr>
              <w:rPr>
                <w:rFonts w:ascii="Arial" w:hAnsi="Arial" w:cs="Arial"/>
                <w:lang w:val="en-US"/>
              </w:rPr>
            </w:pPr>
          </w:p>
        </w:tc>
        <w:tc>
          <w:tcPr>
            <w:tcW w:w="3440" w:type="pct"/>
            <w:gridSpan w:val="12"/>
            <w:shd w:val="clear" w:color="auto" w:fill="D9E2F3"/>
          </w:tcPr>
          <w:p w14:paraId="45535A1C" w14:textId="10AB42D1" w:rsidR="008E6526" w:rsidRPr="00902E13" w:rsidRDefault="008E6526" w:rsidP="008E6526">
            <w:pPr>
              <w:rPr>
                <w:rFonts w:ascii="Arial" w:hAnsi="Arial" w:cs="Arial"/>
                <w:sz w:val="20"/>
                <w:szCs w:val="20"/>
                <w:lang w:val="fr-FR"/>
              </w:rPr>
            </w:pPr>
            <w:r w:rsidRPr="00902E13">
              <w:rPr>
                <w:rFonts w:ascii="Arial" w:hAnsi="Arial" w:cs="Arial"/>
                <w:sz w:val="20"/>
                <w:szCs w:val="20"/>
                <w:lang w:val="fr-FR"/>
              </w:rPr>
              <w:t>GMS 8% on non-</w:t>
            </w:r>
            <w:proofErr w:type="spellStart"/>
            <w:r w:rsidRPr="00902E13">
              <w:rPr>
                <w:rFonts w:ascii="Arial" w:hAnsi="Arial" w:cs="Arial"/>
                <w:sz w:val="20"/>
                <w:szCs w:val="20"/>
                <w:lang w:val="fr-FR"/>
              </w:rPr>
              <w:t>core</w:t>
            </w:r>
            <w:proofErr w:type="spellEnd"/>
            <w:r w:rsidRPr="00902E13">
              <w:rPr>
                <w:rFonts w:ascii="Arial" w:hAnsi="Arial" w:cs="Arial"/>
                <w:sz w:val="20"/>
                <w:szCs w:val="20"/>
                <w:lang w:val="fr-FR"/>
              </w:rPr>
              <w:t xml:space="preserve"> </w:t>
            </w:r>
            <w:proofErr w:type="spellStart"/>
            <w:r w:rsidRPr="00902E13">
              <w:rPr>
                <w:rFonts w:ascii="Arial" w:hAnsi="Arial" w:cs="Arial"/>
                <w:sz w:val="20"/>
                <w:szCs w:val="20"/>
                <w:lang w:val="fr-FR"/>
              </w:rPr>
              <w:t>resources</w:t>
            </w:r>
            <w:proofErr w:type="spellEnd"/>
          </w:p>
        </w:tc>
        <w:tc>
          <w:tcPr>
            <w:tcW w:w="568" w:type="pct"/>
            <w:gridSpan w:val="2"/>
            <w:shd w:val="clear" w:color="auto" w:fill="D9E2F3"/>
          </w:tcPr>
          <w:p w14:paraId="29B4C056" w14:textId="42D0EA68" w:rsidR="008E6526" w:rsidRPr="00902E13" w:rsidRDefault="00EE5330" w:rsidP="008E6526">
            <w:pPr>
              <w:rPr>
                <w:rFonts w:ascii="Arial" w:hAnsi="Arial" w:cs="Arial"/>
                <w:b/>
                <w:bCs/>
                <w:lang w:val="fr-FR"/>
              </w:rPr>
            </w:pPr>
            <w:r>
              <w:rPr>
                <w:rFonts w:ascii="Arial" w:hAnsi="Arial" w:cs="Arial"/>
                <w:b/>
                <w:bCs/>
                <w:sz w:val="20"/>
                <w:szCs w:val="20"/>
                <w:lang w:val="fr-FR"/>
              </w:rPr>
              <w:t>$</w:t>
            </w:r>
            <w:r w:rsidR="007A7465" w:rsidRPr="007A7465">
              <w:rPr>
                <w:rFonts w:ascii="Arial" w:hAnsi="Arial" w:cs="Arial"/>
                <w:b/>
                <w:bCs/>
                <w:sz w:val="20"/>
                <w:szCs w:val="20"/>
                <w:lang w:val="fr-FR"/>
              </w:rPr>
              <w:t>112,040.00</w:t>
            </w:r>
          </w:p>
        </w:tc>
      </w:tr>
      <w:tr w:rsidR="00B14E63" w:rsidRPr="00902E13" w14:paraId="07DBD3FF" w14:textId="77777777" w:rsidTr="00EB47B9">
        <w:trPr>
          <w:gridAfter w:val="1"/>
          <w:wAfter w:w="25" w:type="pct"/>
          <w:cantSplit/>
          <w:trHeight w:val="340"/>
        </w:trPr>
        <w:tc>
          <w:tcPr>
            <w:tcW w:w="967" w:type="pct"/>
            <w:vMerge/>
          </w:tcPr>
          <w:p w14:paraId="50D4FF50" w14:textId="77777777" w:rsidR="00B14E63" w:rsidRPr="00902E13" w:rsidRDefault="00B14E63" w:rsidP="00B14E63">
            <w:pPr>
              <w:rPr>
                <w:rFonts w:ascii="Arial" w:hAnsi="Arial" w:cs="Arial"/>
                <w:lang w:val="fr-FR"/>
              </w:rPr>
            </w:pPr>
          </w:p>
        </w:tc>
        <w:tc>
          <w:tcPr>
            <w:tcW w:w="3440" w:type="pct"/>
            <w:gridSpan w:val="12"/>
            <w:shd w:val="clear" w:color="auto" w:fill="D9E2F3"/>
            <w:vAlign w:val="center"/>
          </w:tcPr>
          <w:p w14:paraId="16539002" w14:textId="77777777" w:rsidR="00B14E63" w:rsidRPr="00902E13" w:rsidRDefault="00B14E63" w:rsidP="00B14E63">
            <w:pPr>
              <w:rPr>
                <w:rFonts w:ascii="Arial" w:hAnsi="Arial" w:cs="Arial"/>
                <w:sz w:val="20"/>
                <w:szCs w:val="20"/>
              </w:rPr>
            </w:pPr>
            <w:r w:rsidRPr="00902E13">
              <w:rPr>
                <w:rFonts w:ascii="Arial" w:hAnsi="Arial" w:cs="Arial"/>
                <w:sz w:val="20"/>
                <w:szCs w:val="20"/>
                <w:lang w:val="fr-FR"/>
              </w:rPr>
              <w:t xml:space="preserve"> </w:t>
            </w:r>
            <w:r w:rsidRPr="00902E13">
              <w:rPr>
                <w:rFonts w:ascii="Arial" w:hAnsi="Arial" w:cs="Arial"/>
                <w:b/>
                <w:sz w:val="20"/>
                <w:szCs w:val="20"/>
              </w:rPr>
              <w:t>Sub-Total for Output 2</w:t>
            </w:r>
          </w:p>
        </w:tc>
        <w:tc>
          <w:tcPr>
            <w:tcW w:w="568" w:type="pct"/>
            <w:gridSpan w:val="2"/>
            <w:shd w:val="clear" w:color="auto" w:fill="D9E2F3"/>
          </w:tcPr>
          <w:p w14:paraId="1EC85E71" w14:textId="05E10346" w:rsidR="00B14E63" w:rsidRPr="005F5382" w:rsidRDefault="007A7465" w:rsidP="00B14E63">
            <w:pPr>
              <w:rPr>
                <w:rFonts w:ascii="Arial" w:hAnsi="Arial" w:cs="Arial"/>
                <w:b/>
                <w:bCs/>
                <w:sz w:val="20"/>
                <w:szCs w:val="20"/>
              </w:rPr>
            </w:pPr>
            <w:r>
              <w:rPr>
                <w:rFonts w:ascii="Arial" w:hAnsi="Arial" w:cs="Arial"/>
                <w:b/>
                <w:bCs/>
                <w:sz w:val="20"/>
                <w:szCs w:val="20"/>
              </w:rPr>
              <w:t>$</w:t>
            </w:r>
            <w:r w:rsidRPr="007A7465">
              <w:rPr>
                <w:rFonts w:ascii="Arial" w:hAnsi="Arial" w:cs="Arial"/>
                <w:b/>
                <w:bCs/>
                <w:sz w:val="20"/>
                <w:szCs w:val="20"/>
              </w:rPr>
              <w:t>1,512,540.00</w:t>
            </w:r>
          </w:p>
        </w:tc>
      </w:tr>
      <w:tr w:rsidR="00EB47B9" w:rsidRPr="00902E13" w14:paraId="605BEC82" w14:textId="77777777" w:rsidTr="00AB0CC3">
        <w:trPr>
          <w:gridAfter w:val="1"/>
          <w:wAfter w:w="25" w:type="pct"/>
          <w:cantSplit/>
          <w:trHeight w:val="1932"/>
        </w:trPr>
        <w:tc>
          <w:tcPr>
            <w:tcW w:w="967" w:type="pct"/>
            <w:vMerge w:val="restart"/>
            <w:shd w:val="clear" w:color="auto" w:fill="auto"/>
          </w:tcPr>
          <w:p w14:paraId="0275CF10" w14:textId="2DA78B7E" w:rsidR="00EB47B9" w:rsidRPr="00A00603" w:rsidRDefault="00EB47B9" w:rsidP="00B14E63">
            <w:pPr>
              <w:rPr>
                <w:rFonts w:ascii="Arial" w:hAnsi="Arial" w:cs="Arial"/>
                <w:b/>
                <w:sz w:val="20"/>
                <w:szCs w:val="20"/>
                <w:lang w:val="en-US"/>
              </w:rPr>
            </w:pPr>
            <w:r w:rsidRPr="00A00603">
              <w:rPr>
                <w:rFonts w:ascii="Arial" w:hAnsi="Arial" w:cs="Arial"/>
                <w:b/>
                <w:sz w:val="20"/>
                <w:szCs w:val="20"/>
                <w:lang w:val="en-US"/>
              </w:rPr>
              <w:lastRenderedPageBreak/>
              <w:t xml:space="preserve">Output 3: </w:t>
            </w:r>
            <w:r w:rsidRPr="00A00603">
              <w:rPr>
                <w:rFonts w:ascii="Arial" w:hAnsi="Arial" w:cs="Arial"/>
                <w:sz w:val="20"/>
                <w:szCs w:val="20"/>
                <w:lang w:val="en-US"/>
              </w:rPr>
              <w:t xml:space="preserve">Increased visibility, familiarity and understanding of UNDP’s approach to innovation for development (through </w:t>
            </w:r>
            <w:r w:rsidRPr="00A00603">
              <w:rPr>
                <w:rFonts w:ascii="Arial" w:hAnsi="Arial" w:cs="Arial"/>
                <w:b/>
                <w:sz w:val="20"/>
                <w:szCs w:val="20"/>
                <w:lang w:val="en-US"/>
              </w:rPr>
              <w:t>Advocacy, Outreach and Communication)</w:t>
            </w:r>
          </w:p>
          <w:p w14:paraId="10AF4944" w14:textId="77777777" w:rsidR="00EB47B9" w:rsidRPr="00A00603" w:rsidRDefault="00EB47B9" w:rsidP="0082377D">
            <w:pPr>
              <w:rPr>
                <w:rFonts w:ascii="Arial" w:hAnsi="Arial" w:cs="Arial"/>
                <w:bCs/>
                <w:sz w:val="20"/>
                <w:szCs w:val="20"/>
                <w:lang w:val="en-US"/>
              </w:rPr>
            </w:pPr>
          </w:p>
          <w:p w14:paraId="608653F7" w14:textId="7B3A8FE5" w:rsidR="00EB47B9" w:rsidRPr="00A00603" w:rsidRDefault="00EB47B9" w:rsidP="0082377D">
            <w:pPr>
              <w:rPr>
                <w:rFonts w:ascii="Arial" w:hAnsi="Arial" w:cs="Arial"/>
                <w:bCs/>
                <w:sz w:val="20"/>
                <w:szCs w:val="20"/>
                <w:lang w:val="en-US"/>
              </w:rPr>
            </w:pPr>
            <w:r w:rsidRPr="00A00603">
              <w:rPr>
                <w:rFonts w:ascii="Arial" w:hAnsi="Arial" w:cs="Arial"/>
                <w:bCs/>
                <w:sz w:val="20"/>
                <w:szCs w:val="20"/>
                <w:lang w:val="en-US"/>
              </w:rPr>
              <w:t>Proposed Indicators</w:t>
            </w:r>
          </w:p>
          <w:p w14:paraId="1C500E2A" w14:textId="77777777" w:rsidR="00EB47B9" w:rsidRPr="00A00603" w:rsidRDefault="00EB47B9" w:rsidP="0082377D">
            <w:pPr>
              <w:ind w:left="342" w:hanging="342"/>
              <w:rPr>
                <w:rFonts w:ascii="Arial" w:hAnsi="Arial" w:cs="Arial"/>
                <w:bCs/>
                <w:sz w:val="20"/>
                <w:szCs w:val="20"/>
                <w:lang w:val="en-US"/>
              </w:rPr>
            </w:pPr>
            <w:r w:rsidRPr="00A00603">
              <w:rPr>
                <w:rFonts w:ascii="Arial" w:hAnsi="Arial" w:cs="Arial"/>
                <w:bCs/>
                <w:sz w:val="20"/>
                <w:szCs w:val="20"/>
                <w:lang w:val="en-US"/>
              </w:rPr>
              <w:t xml:space="preserve">3.1 Number of external references to UNDP on various social media (twitter, </w:t>
            </w:r>
            <w:proofErr w:type="spellStart"/>
            <w:r w:rsidRPr="00A00603">
              <w:rPr>
                <w:rFonts w:ascii="Arial" w:hAnsi="Arial" w:cs="Arial"/>
                <w:bCs/>
                <w:sz w:val="20"/>
                <w:szCs w:val="20"/>
                <w:lang w:val="en-US"/>
              </w:rPr>
              <w:t>instagram</w:t>
            </w:r>
            <w:proofErr w:type="spellEnd"/>
            <w:r w:rsidRPr="00A00603">
              <w:rPr>
                <w:rFonts w:ascii="Arial" w:hAnsi="Arial" w:cs="Arial"/>
                <w:bCs/>
                <w:sz w:val="20"/>
                <w:szCs w:val="20"/>
                <w:lang w:val="en-US"/>
              </w:rPr>
              <w:t xml:space="preserve">, </w:t>
            </w:r>
            <w:proofErr w:type="spellStart"/>
            <w:r w:rsidRPr="00A00603">
              <w:rPr>
                <w:rFonts w:ascii="Arial" w:hAnsi="Arial" w:cs="Arial"/>
                <w:bCs/>
                <w:sz w:val="20"/>
                <w:szCs w:val="20"/>
                <w:lang w:val="en-US"/>
              </w:rPr>
              <w:t>facebook</w:t>
            </w:r>
            <w:proofErr w:type="spellEnd"/>
            <w:r w:rsidRPr="00A00603">
              <w:rPr>
                <w:rFonts w:ascii="Arial" w:hAnsi="Arial" w:cs="Arial"/>
                <w:bCs/>
                <w:sz w:val="20"/>
                <w:szCs w:val="20"/>
                <w:lang w:val="en-US"/>
              </w:rPr>
              <w:t xml:space="preserve">) </w:t>
            </w:r>
          </w:p>
          <w:p w14:paraId="463C1628" w14:textId="77777777" w:rsidR="00EB47B9" w:rsidRPr="00A00603" w:rsidRDefault="00EB47B9" w:rsidP="0082377D">
            <w:pPr>
              <w:ind w:left="342" w:hanging="342"/>
              <w:rPr>
                <w:rFonts w:ascii="Arial" w:hAnsi="Arial" w:cs="Arial"/>
                <w:bCs/>
                <w:sz w:val="20"/>
                <w:szCs w:val="20"/>
                <w:lang w:val="en-US"/>
              </w:rPr>
            </w:pPr>
            <w:r w:rsidRPr="00A00603">
              <w:rPr>
                <w:rFonts w:ascii="Arial" w:hAnsi="Arial" w:cs="Arial"/>
                <w:bCs/>
                <w:sz w:val="20"/>
                <w:szCs w:val="20"/>
                <w:lang w:val="en-US"/>
              </w:rPr>
              <w:t xml:space="preserve">3.2 Number of unique users signed in to UNDP’s Innovation for Development </w:t>
            </w:r>
            <w:proofErr w:type="spellStart"/>
            <w:r w:rsidRPr="00A00603">
              <w:rPr>
                <w:rFonts w:ascii="Arial" w:hAnsi="Arial" w:cs="Arial"/>
                <w:bCs/>
                <w:sz w:val="20"/>
                <w:szCs w:val="20"/>
                <w:lang w:val="en-US"/>
              </w:rPr>
              <w:t>Teamworks</w:t>
            </w:r>
            <w:proofErr w:type="spellEnd"/>
            <w:r w:rsidRPr="00A00603">
              <w:rPr>
                <w:rFonts w:ascii="Arial" w:hAnsi="Arial" w:cs="Arial"/>
                <w:bCs/>
                <w:sz w:val="20"/>
                <w:szCs w:val="20"/>
                <w:lang w:val="en-US"/>
              </w:rPr>
              <w:t xml:space="preserve"> space annually</w:t>
            </w:r>
          </w:p>
          <w:p w14:paraId="0A2ADF84" w14:textId="77777777" w:rsidR="00EB47B9" w:rsidRPr="00A00603" w:rsidRDefault="00EB47B9" w:rsidP="0082377D">
            <w:pPr>
              <w:ind w:left="342" w:hanging="342"/>
              <w:rPr>
                <w:rFonts w:ascii="Arial" w:hAnsi="Arial" w:cs="Arial"/>
                <w:bCs/>
                <w:sz w:val="20"/>
                <w:szCs w:val="20"/>
                <w:lang w:val="en-US"/>
              </w:rPr>
            </w:pPr>
            <w:r w:rsidRPr="00A00603">
              <w:rPr>
                <w:rFonts w:ascii="Arial" w:hAnsi="Arial" w:cs="Arial"/>
                <w:bCs/>
                <w:sz w:val="20"/>
                <w:szCs w:val="20"/>
                <w:lang w:val="en-US"/>
              </w:rPr>
              <w:t>3.3. Number of regional and global events in which UNDP social innovators participate</w:t>
            </w:r>
          </w:p>
          <w:p w14:paraId="336DBA5E" w14:textId="77777777" w:rsidR="00EB47B9" w:rsidRPr="00A00603" w:rsidRDefault="00EB47B9" w:rsidP="0082377D">
            <w:pPr>
              <w:rPr>
                <w:rFonts w:ascii="Arial" w:hAnsi="Arial" w:cs="Arial"/>
                <w:b/>
                <w:sz w:val="20"/>
                <w:szCs w:val="20"/>
                <w:lang w:val="en-US"/>
              </w:rPr>
            </w:pPr>
          </w:p>
          <w:p w14:paraId="13937CD2" w14:textId="79409025" w:rsidR="00EB47B9" w:rsidRPr="00A00603" w:rsidRDefault="00EB47B9" w:rsidP="0082377D">
            <w:pPr>
              <w:rPr>
                <w:rFonts w:ascii="Arial" w:hAnsi="Arial" w:cs="Arial"/>
                <w:sz w:val="20"/>
                <w:szCs w:val="20"/>
                <w:lang w:val="en-US"/>
              </w:rPr>
            </w:pPr>
            <w:r w:rsidRPr="00A00603">
              <w:rPr>
                <w:rFonts w:ascii="Arial" w:hAnsi="Arial" w:cs="Arial"/>
                <w:sz w:val="20"/>
                <w:szCs w:val="20"/>
                <w:lang w:val="en-US"/>
              </w:rPr>
              <w:t>Targets (2020)</w:t>
            </w:r>
          </w:p>
          <w:p w14:paraId="1C284182" w14:textId="77777777" w:rsidR="00EB47B9" w:rsidRPr="00A00603" w:rsidRDefault="00EB47B9" w:rsidP="0082377D">
            <w:pPr>
              <w:ind w:left="342" w:hanging="342"/>
              <w:rPr>
                <w:rFonts w:ascii="Arial" w:hAnsi="Arial" w:cs="Arial"/>
                <w:sz w:val="20"/>
                <w:szCs w:val="20"/>
                <w:lang w:val="en-US"/>
              </w:rPr>
            </w:pPr>
            <w:r w:rsidRPr="00A00603">
              <w:rPr>
                <w:rFonts w:ascii="Arial" w:hAnsi="Arial" w:cs="Arial"/>
                <w:sz w:val="20"/>
                <w:szCs w:val="20"/>
                <w:lang w:val="en-US"/>
              </w:rPr>
              <w:t>3.1 20 external references to UNDP on various social media</w:t>
            </w:r>
          </w:p>
          <w:p w14:paraId="4F65DB10" w14:textId="77777777" w:rsidR="00EB47B9" w:rsidRPr="00A00603" w:rsidRDefault="00EB47B9" w:rsidP="0082377D">
            <w:pPr>
              <w:ind w:left="342" w:hanging="342"/>
              <w:rPr>
                <w:rFonts w:ascii="Arial" w:hAnsi="Arial" w:cs="Arial"/>
                <w:sz w:val="20"/>
                <w:szCs w:val="20"/>
              </w:rPr>
            </w:pPr>
            <w:r w:rsidRPr="00A00603">
              <w:rPr>
                <w:rFonts w:ascii="Arial" w:hAnsi="Arial" w:cs="Arial"/>
                <w:sz w:val="20"/>
                <w:szCs w:val="20"/>
              </w:rPr>
              <w:t>3.2 1,500 unique views</w:t>
            </w:r>
          </w:p>
          <w:p w14:paraId="7C799CEE" w14:textId="1191CF8E" w:rsidR="00EB47B9" w:rsidRPr="00A00603" w:rsidRDefault="00EB47B9" w:rsidP="0082377D">
            <w:pPr>
              <w:rPr>
                <w:rFonts w:ascii="Arial" w:hAnsi="Arial" w:cs="Arial"/>
                <w:b/>
                <w:sz w:val="20"/>
                <w:szCs w:val="20"/>
              </w:rPr>
            </w:pPr>
            <w:r w:rsidRPr="00A00603">
              <w:rPr>
                <w:rFonts w:ascii="Arial" w:hAnsi="Arial" w:cs="Arial"/>
                <w:sz w:val="20"/>
                <w:szCs w:val="20"/>
              </w:rPr>
              <w:t>3.3 5 events</w:t>
            </w:r>
          </w:p>
          <w:p w14:paraId="54CAC85F" w14:textId="77777777" w:rsidR="00EB47B9" w:rsidRPr="00902E13" w:rsidRDefault="00EB47B9" w:rsidP="00B14E63">
            <w:pPr>
              <w:spacing w:before="60"/>
              <w:rPr>
                <w:rFonts w:ascii="Arial" w:hAnsi="Arial" w:cs="Arial"/>
                <w:b/>
                <w:sz w:val="20"/>
                <w:szCs w:val="20"/>
              </w:rPr>
            </w:pPr>
          </w:p>
          <w:p w14:paraId="3007ACB2" w14:textId="77777777" w:rsidR="00EB47B9" w:rsidRPr="00902E13" w:rsidRDefault="00EB47B9" w:rsidP="00B14E63">
            <w:pPr>
              <w:spacing w:before="60"/>
              <w:rPr>
                <w:rFonts w:ascii="Arial" w:hAnsi="Arial" w:cs="Arial"/>
                <w:b/>
                <w:sz w:val="20"/>
                <w:szCs w:val="20"/>
              </w:rPr>
            </w:pPr>
          </w:p>
          <w:p w14:paraId="09BE07E9" w14:textId="77777777" w:rsidR="00EB47B9" w:rsidRPr="00902E13" w:rsidRDefault="00EB47B9" w:rsidP="00B14E63">
            <w:pPr>
              <w:spacing w:before="60"/>
              <w:rPr>
                <w:rFonts w:ascii="Arial" w:hAnsi="Arial" w:cs="Arial"/>
                <w:b/>
                <w:sz w:val="20"/>
                <w:szCs w:val="20"/>
              </w:rPr>
            </w:pPr>
          </w:p>
          <w:p w14:paraId="6E3717ED" w14:textId="77777777" w:rsidR="00EB47B9" w:rsidRPr="00902E13" w:rsidRDefault="00EB47B9" w:rsidP="00B14E63">
            <w:pPr>
              <w:rPr>
                <w:rFonts w:ascii="Arial" w:hAnsi="Arial" w:cs="Arial"/>
                <w:b/>
                <w:sz w:val="20"/>
                <w:szCs w:val="20"/>
              </w:rPr>
            </w:pPr>
          </w:p>
        </w:tc>
        <w:tc>
          <w:tcPr>
            <w:tcW w:w="938" w:type="pct"/>
            <w:vMerge w:val="restart"/>
            <w:shd w:val="clear" w:color="auto" w:fill="auto"/>
          </w:tcPr>
          <w:p w14:paraId="58266B93" w14:textId="77777777" w:rsidR="00A00603" w:rsidRDefault="00A00603" w:rsidP="00A00603">
            <w:pPr>
              <w:rPr>
                <w:sz w:val="20"/>
                <w:szCs w:val="20"/>
              </w:rPr>
            </w:pPr>
          </w:p>
          <w:p w14:paraId="0C36FD5D" w14:textId="77777777" w:rsidR="00A00603" w:rsidRDefault="00A00603" w:rsidP="00A00603">
            <w:pPr>
              <w:rPr>
                <w:sz w:val="20"/>
                <w:szCs w:val="20"/>
              </w:rPr>
            </w:pPr>
          </w:p>
          <w:p w14:paraId="5AA99AFC" w14:textId="77777777" w:rsidR="00A00603" w:rsidRDefault="00A00603" w:rsidP="00A00603">
            <w:pPr>
              <w:rPr>
                <w:sz w:val="20"/>
                <w:szCs w:val="20"/>
              </w:rPr>
            </w:pPr>
          </w:p>
          <w:p w14:paraId="4E4C1C3F" w14:textId="77777777" w:rsidR="00A00603" w:rsidRDefault="00A00603" w:rsidP="00A00603">
            <w:pPr>
              <w:rPr>
                <w:sz w:val="20"/>
                <w:szCs w:val="20"/>
              </w:rPr>
            </w:pPr>
          </w:p>
          <w:p w14:paraId="4E33002F" w14:textId="77777777" w:rsidR="00A00603" w:rsidRDefault="00A00603" w:rsidP="00A00603">
            <w:pPr>
              <w:rPr>
                <w:sz w:val="20"/>
                <w:szCs w:val="20"/>
              </w:rPr>
            </w:pPr>
          </w:p>
          <w:p w14:paraId="72A5D2AB" w14:textId="77777777" w:rsidR="00A00603" w:rsidRDefault="00A00603" w:rsidP="00A00603">
            <w:pPr>
              <w:rPr>
                <w:sz w:val="20"/>
                <w:szCs w:val="20"/>
              </w:rPr>
            </w:pPr>
          </w:p>
          <w:p w14:paraId="50263A75" w14:textId="77777777" w:rsidR="00A00603" w:rsidRDefault="00A00603" w:rsidP="00A00603">
            <w:pPr>
              <w:rPr>
                <w:sz w:val="20"/>
                <w:szCs w:val="20"/>
              </w:rPr>
            </w:pPr>
          </w:p>
          <w:p w14:paraId="634BD3BC" w14:textId="77777777" w:rsidR="00A00603" w:rsidRDefault="00A00603" w:rsidP="00A00603">
            <w:pPr>
              <w:rPr>
                <w:sz w:val="20"/>
                <w:szCs w:val="20"/>
              </w:rPr>
            </w:pPr>
          </w:p>
          <w:p w14:paraId="722F1B37" w14:textId="77777777" w:rsidR="00A00603" w:rsidRDefault="00A00603" w:rsidP="00A00603">
            <w:pPr>
              <w:rPr>
                <w:sz w:val="20"/>
                <w:szCs w:val="20"/>
              </w:rPr>
            </w:pPr>
          </w:p>
          <w:p w14:paraId="29D9AD9E" w14:textId="77777777" w:rsidR="00A00603" w:rsidRDefault="00A00603" w:rsidP="00A00603">
            <w:pPr>
              <w:rPr>
                <w:sz w:val="20"/>
                <w:szCs w:val="20"/>
              </w:rPr>
            </w:pPr>
          </w:p>
          <w:p w14:paraId="06A7FA1B" w14:textId="77777777" w:rsidR="00A00603" w:rsidRDefault="00A00603" w:rsidP="00A00603">
            <w:pPr>
              <w:rPr>
                <w:sz w:val="20"/>
                <w:szCs w:val="20"/>
              </w:rPr>
            </w:pPr>
          </w:p>
          <w:p w14:paraId="06DC0DDE" w14:textId="1EE65DC4" w:rsidR="00A00603" w:rsidRPr="00A00603" w:rsidRDefault="00A00603" w:rsidP="00A00603">
            <w:pPr>
              <w:rPr>
                <w:sz w:val="20"/>
                <w:szCs w:val="20"/>
              </w:rPr>
            </w:pPr>
            <w:r w:rsidRPr="00A00603">
              <w:rPr>
                <w:sz w:val="20"/>
                <w:szCs w:val="20"/>
              </w:rPr>
              <w:t>3.1 Produce and launch learning, communication and thought products (in different forms to engage and outreach with different audiences)</w:t>
            </w:r>
          </w:p>
          <w:p w14:paraId="430CB7DE" w14:textId="77777777" w:rsidR="00A00603" w:rsidRPr="00A00603" w:rsidRDefault="00A00603" w:rsidP="00A00603">
            <w:pPr>
              <w:rPr>
                <w:sz w:val="20"/>
                <w:szCs w:val="20"/>
              </w:rPr>
            </w:pPr>
          </w:p>
          <w:p w14:paraId="59F69EA8" w14:textId="77777777" w:rsidR="00A00603" w:rsidRPr="00A00603" w:rsidRDefault="00A00603" w:rsidP="00A00603">
            <w:pPr>
              <w:rPr>
                <w:sz w:val="20"/>
                <w:szCs w:val="20"/>
              </w:rPr>
            </w:pPr>
            <w:r w:rsidRPr="00A00603">
              <w:rPr>
                <w:sz w:val="20"/>
                <w:szCs w:val="20"/>
              </w:rPr>
              <w:t>3.2 Design and host ‘innovation conversations’ with non-usual partners, exploring new approaches and frontier issues</w:t>
            </w:r>
          </w:p>
          <w:p w14:paraId="65317928" w14:textId="77777777" w:rsidR="00A00603" w:rsidRPr="00A00603" w:rsidRDefault="00A00603" w:rsidP="00A00603">
            <w:pPr>
              <w:rPr>
                <w:sz w:val="20"/>
                <w:szCs w:val="20"/>
              </w:rPr>
            </w:pPr>
          </w:p>
          <w:p w14:paraId="3601E37A" w14:textId="77777777" w:rsidR="00A00603" w:rsidRPr="00A00603" w:rsidRDefault="00A00603" w:rsidP="00A00603">
            <w:pPr>
              <w:rPr>
                <w:sz w:val="20"/>
                <w:szCs w:val="20"/>
              </w:rPr>
            </w:pPr>
            <w:r w:rsidRPr="00A00603">
              <w:rPr>
                <w:sz w:val="20"/>
                <w:szCs w:val="20"/>
              </w:rPr>
              <w:t>3.2 Dynamic and real time management of social media and digital footprint ensuring current engagement and outreach to the existing and potential new audiences and ecosystems</w:t>
            </w:r>
          </w:p>
          <w:p w14:paraId="01808109" w14:textId="77777777" w:rsidR="00A00603" w:rsidRPr="00A00603" w:rsidRDefault="00A00603" w:rsidP="00A00603">
            <w:pPr>
              <w:rPr>
                <w:sz w:val="20"/>
                <w:szCs w:val="20"/>
              </w:rPr>
            </w:pPr>
          </w:p>
          <w:p w14:paraId="39E2F536" w14:textId="77777777" w:rsidR="00A00603" w:rsidRPr="00A00603" w:rsidRDefault="00A00603" w:rsidP="00A00603">
            <w:pPr>
              <w:rPr>
                <w:sz w:val="20"/>
                <w:szCs w:val="20"/>
              </w:rPr>
            </w:pPr>
            <w:r w:rsidRPr="00A00603">
              <w:rPr>
                <w:sz w:val="20"/>
                <w:szCs w:val="20"/>
              </w:rPr>
              <w:t xml:space="preserve">3.3 Design and host online/offline events featuring work support by the Facility, engaging with a wide range of partners to source feedback, build alliances and profile the work on deep demonstrations </w:t>
            </w:r>
          </w:p>
          <w:p w14:paraId="0C8F6A1B" w14:textId="1EFB6C61" w:rsidR="00EB47B9" w:rsidRPr="00A00603" w:rsidRDefault="00EB47B9" w:rsidP="00A00603">
            <w:pPr>
              <w:rPr>
                <w:rFonts w:cs="Arial"/>
                <w:iCs/>
                <w:sz w:val="20"/>
                <w:szCs w:val="20"/>
              </w:rPr>
            </w:pPr>
          </w:p>
        </w:tc>
        <w:tc>
          <w:tcPr>
            <w:tcW w:w="281" w:type="pct"/>
            <w:vMerge w:val="restart"/>
            <w:shd w:val="clear" w:color="auto" w:fill="auto"/>
            <w:vAlign w:val="center"/>
          </w:tcPr>
          <w:p w14:paraId="53B87CAA" w14:textId="77777777" w:rsidR="00EB47B9" w:rsidRDefault="00EB47B9" w:rsidP="00B14E63">
            <w:pPr>
              <w:rPr>
                <w:rFonts w:ascii="Arial" w:hAnsi="Arial" w:cs="Arial"/>
                <w:lang w:val="en-US"/>
              </w:rPr>
            </w:pPr>
          </w:p>
          <w:p w14:paraId="1CF234CE" w14:textId="77777777" w:rsidR="00EB47B9" w:rsidRDefault="00EB47B9" w:rsidP="00B14E63">
            <w:pPr>
              <w:rPr>
                <w:rFonts w:ascii="Arial" w:hAnsi="Arial" w:cs="Arial"/>
                <w:lang w:val="en-US"/>
              </w:rPr>
            </w:pPr>
          </w:p>
          <w:p w14:paraId="4CD936AD" w14:textId="77777777" w:rsidR="00EB47B9" w:rsidRDefault="00EB47B9" w:rsidP="00B14E63">
            <w:pPr>
              <w:rPr>
                <w:rFonts w:ascii="Arial" w:hAnsi="Arial" w:cs="Arial"/>
                <w:lang w:val="en-US"/>
              </w:rPr>
            </w:pPr>
          </w:p>
          <w:p w14:paraId="3788FFEB" w14:textId="77777777" w:rsidR="00EB47B9" w:rsidRDefault="00EB47B9" w:rsidP="00B14E63">
            <w:pPr>
              <w:rPr>
                <w:rFonts w:ascii="Arial" w:hAnsi="Arial" w:cs="Arial"/>
                <w:lang w:val="en-US"/>
              </w:rPr>
            </w:pPr>
          </w:p>
          <w:p w14:paraId="1F657BF6" w14:textId="77777777" w:rsidR="00EB47B9" w:rsidRDefault="00EB47B9" w:rsidP="00B14E63">
            <w:pPr>
              <w:rPr>
                <w:rFonts w:ascii="Arial" w:hAnsi="Arial" w:cs="Arial"/>
                <w:lang w:val="en-US"/>
              </w:rPr>
            </w:pPr>
          </w:p>
          <w:p w14:paraId="74E632D2" w14:textId="1DCEBE41" w:rsidR="00EB47B9" w:rsidRPr="00DB721A" w:rsidRDefault="00EB47B9" w:rsidP="00B14E63">
            <w:pPr>
              <w:rPr>
                <w:rFonts w:ascii="Arial" w:hAnsi="Arial" w:cs="Arial"/>
                <w:lang w:val="en-US"/>
              </w:rPr>
            </w:pPr>
            <w:r>
              <w:rPr>
                <w:rFonts w:ascii="Arial" w:hAnsi="Arial" w:cs="Arial"/>
                <w:lang w:val="en-US"/>
              </w:rPr>
              <w:t>$25,000</w:t>
            </w:r>
          </w:p>
        </w:tc>
        <w:tc>
          <w:tcPr>
            <w:tcW w:w="375" w:type="pct"/>
            <w:gridSpan w:val="2"/>
            <w:vMerge w:val="restart"/>
            <w:shd w:val="clear" w:color="auto" w:fill="auto"/>
            <w:vAlign w:val="center"/>
          </w:tcPr>
          <w:p w14:paraId="3274EBD4" w14:textId="77777777" w:rsidR="00EB47B9" w:rsidRDefault="00EB47B9" w:rsidP="00B14E63">
            <w:pPr>
              <w:rPr>
                <w:rFonts w:ascii="Arial" w:hAnsi="Arial" w:cs="Arial"/>
                <w:lang w:val="en-US"/>
              </w:rPr>
            </w:pPr>
          </w:p>
          <w:p w14:paraId="5A4B7875" w14:textId="77777777" w:rsidR="00EB47B9" w:rsidRDefault="00EB47B9" w:rsidP="00B14E63">
            <w:pPr>
              <w:rPr>
                <w:rFonts w:ascii="Arial" w:hAnsi="Arial" w:cs="Arial"/>
                <w:lang w:val="en-US"/>
              </w:rPr>
            </w:pPr>
          </w:p>
          <w:p w14:paraId="20B62389" w14:textId="77777777" w:rsidR="00EB47B9" w:rsidRDefault="00EB47B9" w:rsidP="00B14E63">
            <w:pPr>
              <w:rPr>
                <w:rFonts w:ascii="Arial" w:hAnsi="Arial" w:cs="Arial"/>
                <w:lang w:val="en-US"/>
              </w:rPr>
            </w:pPr>
          </w:p>
          <w:p w14:paraId="28EB6AC0" w14:textId="77777777" w:rsidR="00EB47B9" w:rsidRDefault="00EB47B9" w:rsidP="00B14E63">
            <w:pPr>
              <w:rPr>
                <w:rFonts w:ascii="Arial" w:hAnsi="Arial" w:cs="Arial"/>
                <w:lang w:val="en-US"/>
              </w:rPr>
            </w:pPr>
          </w:p>
          <w:p w14:paraId="27FD91AC" w14:textId="77777777" w:rsidR="00EB47B9" w:rsidRDefault="00EB47B9" w:rsidP="00B14E63">
            <w:pPr>
              <w:rPr>
                <w:rFonts w:ascii="Arial" w:hAnsi="Arial" w:cs="Arial"/>
                <w:lang w:val="en-US"/>
              </w:rPr>
            </w:pPr>
          </w:p>
          <w:p w14:paraId="3E389827" w14:textId="6A6B0DCE" w:rsidR="00EB47B9" w:rsidRPr="00DB721A" w:rsidRDefault="00EB47B9" w:rsidP="00B14E63">
            <w:pPr>
              <w:rPr>
                <w:rFonts w:ascii="Arial" w:hAnsi="Arial" w:cs="Arial"/>
                <w:lang w:val="en-US"/>
              </w:rPr>
            </w:pPr>
            <w:r>
              <w:rPr>
                <w:rFonts w:ascii="Arial" w:hAnsi="Arial" w:cs="Arial"/>
                <w:lang w:val="en-US"/>
              </w:rPr>
              <w:t>$25,000</w:t>
            </w:r>
          </w:p>
        </w:tc>
        <w:tc>
          <w:tcPr>
            <w:tcW w:w="375" w:type="pct"/>
            <w:vMerge w:val="restart"/>
            <w:shd w:val="clear" w:color="auto" w:fill="auto"/>
            <w:vAlign w:val="center"/>
          </w:tcPr>
          <w:p w14:paraId="79452604" w14:textId="77777777" w:rsidR="00EB47B9" w:rsidRDefault="00EB47B9" w:rsidP="00B14E63">
            <w:pPr>
              <w:rPr>
                <w:rFonts w:ascii="Arial" w:hAnsi="Arial" w:cs="Arial"/>
                <w:lang w:val="en-US"/>
              </w:rPr>
            </w:pPr>
          </w:p>
          <w:p w14:paraId="1161F293" w14:textId="77777777" w:rsidR="00EB47B9" w:rsidRDefault="00EB47B9" w:rsidP="00B14E63">
            <w:pPr>
              <w:rPr>
                <w:rFonts w:ascii="Arial" w:hAnsi="Arial" w:cs="Arial"/>
                <w:lang w:val="en-US"/>
              </w:rPr>
            </w:pPr>
          </w:p>
          <w:p w14:paraId="24B67DDB" w14:textId="77777777" w:rsidR="00EB47B9" w:rsidRDefault="00EB47B9" w:rsidP="00B14E63">
            <w:pPr>
              <w:rPr>
                <w:rFonts w:ascii="Arial" w:hAnsi="Arial" w:cs="Arial"/>
                <w:lang w:val="en-US"/>
              </w:rPr>
            </w:pPr>
          </w:p>
          <w:p w14:paraId="11646D37" w14:textId="77777777" w:rsidR="00EB47B9" w:rsidRDefault="00EB47B9" w:rsidP="00B14E63">
            <w:pPr>
              <w:rPr>
                <w:rFonts w:ascii="Arial" w:hAnsi="Arial" w:cs="Arial"/>
                <w:lang w:val="en-US"/>
              </w:rPr>
            </w:pPr>
          </w:p>
          <w:p w14:paraId="2CEF3AE2" w14:textId="77777777" w:rsidR="00EB47B9" w:rsidRDefault="00EB47B9" w:rsidP="00B14E63">
            <w:pPr>
              <w:rPr>
                <w:rFonts w:ascii="Arial" w:hAnsi="Arial" w:cs="Arial"/>
                <w:lang w:val="en-US"/>
              </w:rPr>
            </w:pPr>
          </w:p>
          <w:p w14:paraId="1C31DF5F" w14:textId="54BE8B34" w:rsidR="00EB47B9" w:rsidRPr="00DB721A" w:rsidRDefault="00EB47B9" w:rsidP="00B14E63">
            <w:pPr>
              <w:rPr>
                <w:rFonts w:ascii="Arial" w:hAnsi="Arial" w:cs="Arial"/>
                <w:lang w:val="en-US"/>
              </w:rPr>
            </w:pPr>
            <w:r>
              <w:rPr>
                <w:rFonts w:ascii="Arial" w:hAnsi="Arial" w:cs="Arial"/>
                <w:lang w:val="en-US"/>
              </w:rPr>
              <w:t>$25,000</w:t>
            </w:r>
          </w:p>
        </w:tc>
        <w:tc>
          <w:tcPr>
            <w:tcW w:w="375" w:type="pct"/>
            <w:vMerge w:val="restart"/>
            <w:shd w:val="clear" w:color="auto" w:fill="auto"/>
            <w:vAlign w:val="center"/>
          </w:tcPr>
          <w:p w14:paraId="157B79EA" w14:textId="77777777" w:rsidR="00EB47B9" w:rsidRDefault="00EB47B9" w:rsidP="00B14E63">
            <w:pPr>
              <w:rPr>
                <w:rFonts w:ascii="Arial" w:hAnsi="Arial" w:cs="Arial"/>
                <w:lang w:val="en-US"/>
              </w:rPr>
            </w:pPr>
          </w:p>
          <w:p w14:paraId="63FA6C20" w14:textId="77777777" w:rsidR="00EB47B9" w:rsidRDefault="00EB47B9" w:rsidP="00B14E63">
            <w:pPr>
              <w:rPr>
                <w:rFonts w:ascii="Arial" w:hAnsi="Arial" w:cs="Arial"/>
                <w:lang w:val="en-US"/>
              </w:rPr>
            </w:pPr>
          </w:p>
          <w:p w14:paraId="070105A5" w14:textId="77777777" w:rsidR="00EB47B9" w:rsidRDefault="00EB47B9" w:rsidP="00B14E63">
            <w:pPr>
              <w:rPr>
                <w:rFonts w:ascii="Arial" w:hAnsi="Arial" w:cs="Arial"/>
                <w:lang w:val="en-US"/>
              </w:rPr>
            </w:pPr>
          </w:p>
          <w:p w14:paraId="0086EA60" w14:textId="77777777" w:rsidR="00EB47B9" w:rsidRDefault="00EB47B9" w:rsidP="00B14E63">
            <w:pPr>
              <w:rPr>
                <w:rFonts w:ascii="Arial" w:hAnsi="Arial" w:cs="Arial"/>
                <w:lang w:val="en-US"/>
              </w:rPr>
            </w:pPr>
          </w:p>
          <w:p w14:paraId="14C53C49" w14:textId="77777777" w:rsidR="00EB47B9" w:rsidRDefault="00EB47B9" w:rsidP="00B14E63">
            <w:pPr>
              <w:rPr>
                <w:rFonts w:ascii="Arial" w:hAnsi="Arial" w:cs="Arial"/>
                <w:lang w:val="en-US"/>
              </w:rPr>
            </w:pPr>
          </w:p>
          <w:p w14:paraId="4052F2C3" w14:textId="52DA1E32" w:rsidR="00EB47B9" w:rsidRPr="00DB721A" w:rsidRDefault="00EB47B9" w:rsidP="00B14E63">
            <w:pPr>
              <w:rPr>
                <w:rFonts w:ascii="Arial" w:hAnsi="Arial" w:cs="Arial"/>
                <w:lang w:val="en-US"/>
              </w:rPr>
            </w:pPr>
            <w:r>
              <w:rPr>
                <w:rFonts w:ascii="Arial" w:hAnsi="Arial" w:cs="Arial"/>
                <w:lang w:val="en-US"/>
              </w:rPr>
              <w:t>$27,230.53</w:t>
            </w:r>
          </w:p>
        </w:tc>
        <w:tc>
          <w:tcPr>
            <w:tcW w:w="282" w:type="pct"/>
            <w:gridSpan w:val="2"/>
            <w:vMerge w:val="restart"/>
            <w:shd w:val="clear" w:color="auto" w:fill="auto"/>
            <w:vAlign w:val="center"/>
          </w:tcPr>
          <w:p w14:paraId="493805F8" w14:textId="587A87EE" w:rsidR="00EB47B9" w:rsidRPr="00902E13" w:rsidRDefault="00EB47B9" w:rsidP="00B14E63">
            <w:pPr>
              <w:rPr>
                <w:rFonts w:ascii="Arial" w:hAnsi="Arial" w:cs="Arial"/>
              </w:rPr>
            </w:pPr>
            <w:r w:rsidRPr="00902E13">
              <w:rPr>
                <w:rFonts w:ascii="Arial" w:hAnsi="Arial" w:cs="Arial"/>
                <w:sz w:val="20"/>
                <w:szCs w:val="20"/>
              </w:rPr>
              <w:t>Innovation Facility/SDGI</w:t>
            </w:r>
          </w:p>
        </w:tc>
        <w:tc>
          <w:tcPr>
            <w:tcW w:w="376" w:type="pct"/>
            <w:gridSpan w:val="2"/>
            <w:vMerge w:val="restart"/>
            <w:shd w:val="clear" w:color="auto" w:fill="auto"/>
            <w:vAlign w:val="center"/>
          </w:tcPr>
          <w:p w14:paraId="0549E0DA" w14:textId="7E24935C" w:rsidR="00EB47B9" w:rsidRPr="00902E13" w:rsidRDefault="00EB47B9" w:rsidP="00B14E63">
            <w:pPr>
              <w:rPr>
                <w:rFonts w:ascii="Arial" w:hAnsi="Arial" w:cs="Arial"/>
              </w:rPr>
            </w:pPr>
            <w:r w:rsidRPr="00902E13">
              <w:rPr>
                <w:rFonts w:ascii="Arial" w:hAnsi="Arial" w:cs="Arial"/>
                <w:sz w:val="20"/>
                <w:szCs w:val="20"/>
              </w:rPr>
              <w:t>Donor Resources</w:t>
            </w:r>
          </w:p>
        </w:tc>
        <w:tc>
          <w:tcPr>
            <w:tcW w:w="438" w:type="pct"/>
            <w:gridSpan w:val="2"/>
            <w:vMerge w:val="restart"/>
            <w:shd w:val="clear" w:color="auto" w:fill="auto"/>
            <w:vAlign w:val="center"/>
          </w:tcPr>
          <w:p w14:paraId="7716F6AA" w14:textId="77777777" w:rsidR="00EB47B9" w:rsidRPr="00902E13" w:rsidRDefault="00EB47B9" w:rsidP="00004368">
            <w:pPr>
              <w:rPr>
                <w:rFonts w:ascii="Arial" w:hAnsi="Arial" w:cs="Arial"/>
                <w:sz w:val="20"/>
                <w:szCs w:val="20"/>
              </w:rPr>
            </w:pPr>
            <w:r w:rsidRPr="00902E13">
              <w:rPr>
                <w:rFonts w:ascii="Arial" w:hAnsi="Arial" w:cs="Arial"/>
                <w:sz w:val="20"/>
                <w:szCs w:val="20"/>
              </w:rPr>
              <w:t>Consultants</w:t>
            </w:r>
          </w:p>
          <w:p w14:paraId="4701DA5C" w14:textId="77777777" w:rsidR="00EB47B9" w:rsidRPr="00902E13" w:rsidRDefault="00EB47B9" w:rsidP="00004368">
            <w:pPr>
              <w:rPr>
                <w:rFonts w:ascii="Arial" w:hAnsi="Arial" w:cs="Arial"/>
                <w:sz w:val="20"/>
                <w:szCs w:val="20"/>
              </w:rPr>
            </w:pPr>
            <w:r w:rsidRPr="00902E13">
              <w:rPr>
                <w:rFonts w:ascii="Arial" w:hAnsi="Arial" w:cs="Arial"/>
                <w:sz w:val="20"/>
                <w:szCs w:val="20"/>
              </w:rPr>
              <w:t>Travel</w:t>
            </w:r>
          </w:p>
          <w:p w14:paraId="2D22C5FA" w14:textId="77777777" w:rsidR="00EB47B9" w:rsidRPr="00902E13" w:rsidRDefault="00EB47B9" w:rsidP="00004368">
            <w:pPr>
              <w:rPr>
                <w:rFonts w:ascii="Arial" w:hAnsi="Arial" w:cs="Arial"/>
                <w:sz w:val="20"/>
                <w:szCs w:val="20"/>
              </w:rPr>
            </w:pPr>
            <w:r w:rsidRPr="00902E13">
              <w:rPr>
                <w:rFonts w:ascii="Arial" w:hAnsi="Arial" w:cs="Arial"/>
                <w:sz w:val="20"/>
                <w:szCs w:val="20"/>
              </w:rPr>
              <w:t xml:space="preserve">Media production </w:t>
            </w:r>
          </w:p>
          <w:p w14:paraId="7E43B1EE" w14:textId="2A11D765" w:rsidR="00EB47B9" w:rsidRPr="00902E13" w:rsidRDefault="00EB47B9" w:rsidP="00004368">
            <w:pPr>
              <w:rPr>
                <w:rFonts w:ascii="Arial" w:hAnsi="Arial" w:cs="Arial"/>
              </w:rPr>
            </w:pPr>
            <w:r w:rsidRPr="00902E13">
              <w:rPr>
                <w:rFonts w:ascii="Arial" w:hAnsi="Arial" w:cs="Arial"/>
                <w:sz w:val="20"/>
                <w:szCs w:val="20"/>
              </w:rPr>
              <w:t>Data repository</w:t>
            </w:r>
          </w:p>
        </w:tc>
        <w:tc>
          <w:tcPr>
            <w:tcW w:w="568" w:type="pct"/>
            <w:gridSpan w:val="2"/>
            <w:shd w:val="clear" w:color="auto" w:fill="auto"/>
          </w:tcPr>
          <w:p w14:paraId="060DF425" w14:textId="77777777" w:rsidR="00EB47B9" w:rsidRPr="00902E13" w:rsidRDefault="00EB47B9" w:rsidP="00B14E63">
            <w:pPr>
              <w:rPr>
                <w:rFonts w:ascii="Arial" w:hAnsi="Arial" w:cs="Arial"/>
              </w:rPr>
            </w:pPr>
            <w:r w:rsidRPr="00902E13">
              <w:rPr>
                <w:rFonts w:ascii="Arial" w:hAnsi="Arial" w:cs="Arial"/>
                <w:sz w:val="16"/>
                <w:szCs w:val="16"/>
              </w:rPr>
              <w:tab/>
            </w:r>
          </w:p>
        </w:tc>
      </w:tr>
      <w:tr w:rsidR="00EB47B9" w:rsidRPr="00902E13" w14:paraId="6E7EF1BC" w14:textId="77777777" w:rsidTr="00EB47B9">
        <w:trPr>
          <w:gridAfter w:val="1"/>
          <w:wAfter w:w="25" w:type="pct"/>
          <w:cantSplit/>
          <w:trHeight w:val="2617"/>
        </w:trPr>
        <w:tc>
          <w:tcPr>
            <w:tcW w:w="967" w:type="pct"/>
            <w:vMerge/>
          </w:tcPr>
          <w:p w14:paraId="064BFBCE" w14:textId="77777777" w:rsidR="00EB47B9" w:rsidRPr="00902E13" w:rsidRDefault="00EB47B9" w:rsidP="00B14E63">
            <w:pPr>
              <w:spacing w:before="60"/>
              <w:rPr>
                <w:rFonts w:ascii="Arial" w:hAnsi="Arial" w:cs="Arial"/>
                <w:b/>
                <w:sz w:val="20"/>
                <w:szCs w:val="20"/>
              </w:rPr>
            </w:pPr>
          </w:p>
        </w:tc>
        <w:tc>
          <w:tcPr>
            <w:tcW w:w="938" w:type="pct"/>
            <w:vMerge/>
          </w:tcPr>
          <w:p w14:paraId="2C07C5E2" w14:textId="77777777" w:rsidR="00EB47B9" w:rsidRPr="00902E13" w:rsidRDefault="00EB47B9" w:rsidP="00B14E63">
            <w:pPr>
              <w:spacing w:before="40"/>
              <w:rPr>
                <w:rFonts w:ascii="Arial" w:hAnsi="Arial" w:cs="Arial"/>
                <w:sz w:val="20"/>
                <w:szCs w:val="20"/>
              </w:rPr>
            </w:pPr>
          </w:p>
        </w:tc>
        <w:tc>
          <w:tcPr>
            <w:tcW w:w="281" w:type="pct"/>
            <w:vMerge/>
            <w:vAlign w:val="center"/>
          </w:tcPr>
          <w:p w14:paraId="413F43D9" w14:textId="77777777" w:rsidR="00EB47B9" w:rsidRPr="00902E13" w:rsidRDefault="00EB47B9" w:rsidP="00B14E63">
            <w:pPr>
              <w:rPr>
                <w:rFonts w:ascii="Arial" w:hAnsi="Arial" w:cs="Arial"/>
              </w:rPr>
            </w:pPr>
          </w:p>
        </w:tc>
        <w:tc>
          <w:tcPr>
            <w:tcW w:w="375" w:type="pct"/>
            <w:gridSpan w:val="2"/>
            <w:vMerge/>
            <w:vAlign w:val="center"/>
          </w:tcPr>
          <w:p w14:paraId="331AA005" w14:textId="77777777" w:rsidR="00EB47B9" w:rsidRPr="00902E13" w:rsidRDefault="00EB47B9" w:rsidP="00B14E63">
            <w:pPr>
              <w:rPr>
                <w:rFonts w:ascii="Arial" w:hAnsi="Arial" w:cs="Arial"/>
              </w:rPr>
            </w:pPr>
          </w:p>
        </w:tc>
        <w:tc>
          <w:tcPr>
            <w:tcW w:w="375" w:type="pct"/>
            <w:vMerge/>
            <w:vAlign w:val="center"/>
          </w:tcPr>
          <w:p w14:paraId="1F799E89" w14:textId="77777777" w:rsidR="00EB47B9" w:rsidRPr="00902E13" w:rsidRDefault="00EB47B9" w:rsidP="00B14E63">
            <w:pPr>
              <w:rPr>
                <w:rFonts w:ascii="Arial" w:hAnsi="Arial" w:cs="Arial"/>
              </w:rPr>
            </w:pPr>
          </w:p>
        </w:tc>
        <w:tc>
          <w:tcPr>
            <w:tcW w:w="375" w:type="pct"/>
            <w:vMerge/>
            <w:vAlign w:val="center"/>
          </w:tcPr>
          <w:p w14:paraId="17C3A286" w14:textId="77777777" w:rsidR="00EB47B9" w:rsidRPr="00902E13" w:rsidRDefault="00EB47B9" w:rsidP="00B14E63">
            <w:pPr>
              <w:rPr>
                <w:rFonts w:ascii="Arial" w:hAnsi="Arial" w:cs="Arial"/>
              </w:rPr>
            </w:pPr>
          </w:p>
        </w:tc>
        <w:tc>
          <w:tcPr>
            <w:tcW w:w="282" w:type="pct"/>
            <w:gridSpan w:val="2"/>
            <w:vMerge/>
            <w:vAlign w:val="center"/>
          </w:tcPr>
          <w:p w14:paraId="473E9D5C" w14:textId="77777777" w:rsidR="00EB47B9" w:rsidRPr="00902E13" w:rsidRDefault="00EB47B9" w:rsidP="00B14E63">
            <w:pPr>
              <w:rPr>
                <w:rFonts w:ascii="Arial" w:hAnsi="Arial" w:cs="Arial"/>
              </w:rPr>
            </w:pPr>
          </w:p>
        </w:tc>
        <w:tc>
          <w:tcPr>
            <w:tcW w:w="376" w:type="pct"/>
            <w:gridSpan w:val="2"/>
            <w:vMerge/>
            <w:vAlign w:val="center"/>
          </w:tcPr>
          <w:p w14:paraId="4827B27B" w14:textId="77777777" w:rsidR="00EB47B9" w:rsidRPr="00902E13" w:rsidRDefault="00EB47B9" w:rsidP="00B14E63">
            <w:pPr>
              <w:rPr>
                <w:rFonts w:ascii="Arial" w:hAnsi="Arial" w:cs="Arial"/>
              </w:rPr>
            </w:pPr>
          </w:p>
        </w:tc>
        <w:tc>
          <w:tcPr>
            <w:tcW w:w="438" w:type="pct"/>
            <w:gridSpan w:val="2"/>
            <w:vMerge/>
            <w:vAlign w:val="center"/>
          </w:tcPr>
          <w:p w14:paraId="35F6ED47" w14:textId="77777777" w:rsidR="00EB47B9" w:rsidRPr="00902E13" w:rsidRDefault="00EB47B9" w:rsidP="00B14E63">
            <w:pPr>
              <w:rPr>
                <w:rFonts w:ascii="Arial" w:hAnsi="Arial" w:cs="Arial"/>
              </w:rPr>
            </w:pPr>
          </w:p>
        </w:tc>
        <w:tc>
          <w:tcPr>
            <w:tcW w:w="568" w:type="pct"/>
            <w:gridSpan w:val="2"/>
          </w:tcPr>
          <w:p w14:paraId="5CF99967" w14:textId="77777777" w:rsidR="00EB47B9" w:rsidRPr="00902E13" w:rsidRDefault="00EB47B9" w:rsidP="00B14E63">
            <w:pPr>
              <w:rPr>
                <w:rFonts w:ascii="Arial" w:hAnsi="Arial" w:cs="Arial"/>
                <w:sz w:val="16"/>
                <w:szCs w:val="16"/>
              </w:rPr>
            </w:pPr>
          </w:p>
        </w:tc>
      </w:tr>
      <w:tr w:rsidR="008E6526" w:rsidRPr="00902E13" w14:paraId="592456D0" w14:textId="77777777" w:rsidTr="00EB47B9">
        <w:trPr>
          <w:gridAfter w:val="1"/>
          <w:wAfter w:w="25" w:type="pct"/>
          <w:cantSplit/>
          <w:trHeight w:val="340"/>
        </w:trPr>
        <w:tc>
          <w:tcPr>
            <w:tcW w:w="967" w:type="pct"/>
          </w:tcPr>
          <w:p w14:paraId="08314735" w14:textId="77777777" w:rsidR="008E6526" w:rsidRPr="00902E13" w:rsidRDefault="008E6526" w:rsidP="00B14E63">
            <w:pPr>
              <w:rPr>
                <w:rFonts w:ascii="Arial" w:hAnsi="Arial" w:cs="Arial"/>
                <w:b/>
              </w:rPr>
            </w:pPr>
          </w:p>
        </w:tc>
        <w:tc>
          <w:tcPr>
            <w:tcW w:w="3440" w:type="pct"/>
            <w:gridSpan w:val="12"/>
            <w:shd w:val="clear" w:color="auto" w:fill="B4C6E7" w:themeFill="accent1" w:themeFillTint="66"/>
            <w:vAlign w:val="center"/>
          </w:tcPr>
          <w:p w14:paraId="65857E0A" w14:textId="622358FB" w:rsidR="008E6526" w:rsidRPr="00902E13" w:rsidRDefault="008E6526" w:rsidP="00B14E63">
            <w:pPr>
              <w:rPr>
                <w:rFonts w:ascii="Arial" w:hAnsi="Arial" w:cs="Arial"/>
                <w:sz w:val="20"/>
                <w:szCs w:val="20"/>
                <w:lang w:val="fr-FR"/>
              </w:rPr>
            </w:pPr>
            <w:r w:rsidRPr="00902E13">
              <w:rPr>
                <w:rFonts w:ascii="Arial" w:hAnsi="Arial" w:cs="Arial"/>
                <w:sz w:val="20"/>
                <w:szCs w:val="20"/>
                <w:lang w:val="fr-FR"/>
              </w:rPr>
              <w:t>GMS 8% on non-</w:t>
            </w:r>
            <w:proofErr w:type="spellStart"/>
            <w:r w:rsidRPr="00902E13">
              <w:rPr>
                <w:rFonts w:ascii="Arial" w:hAnsi="Arial" w:cs="Arial"/>
                <w:sz w:val="20"/>
                <w:szCs w:val="20"/>
                <w:lang w:val="fr-FR"/>
              </w:rPr>
              <w:t>core</w:t>
            </w:r>
            <w:proofErr w:type="spellEnd"/>
            <w:r w:rsidRPr="00902E13">
              <w:rPr>
                <w:rFonts w:ascii="Arial" w:hAnsi="Arial" w:cs="Arial"/>
                <w:sz w:val="20"/>
                <w:szCs w:val="20"/>
                <w:lang w:val="fr-FR"/>
              </w:rPr>
              <w:t xml:space="preserve"> </w:t>
            </w:r>
            <w:proofErr w:type="spellStart"/>
            <w:r w:rsidRPr="00902E13">
              <w:rPr>
                <w:rFonts w:ascii="Arial" w:hAnsi="Arial" w:cs="Arial"/>
                <w:sz w:val="20"/>
                <w:szCs w:val="20"/>
                <w:lang w:val="fr-FR"/>
              </w:rPr>
              <w:t>resources</w:t>
            </w:r>
            <w:proofErr w:type="spellEnd"/>
          </w:p>
        </w:tc>
        <w:tc>
          <w:tcPr>
            <w:tcW w:w="568" w:type="pct"/>
            <w:gridSpan w:val="2"/>
            <w:shd w:val="clear" w:color="auto" w:fill="D9E2F3"/>
          </w:tcPr>
          <w:p w14:paraId="4D4131E7" w14:textId="673F32F7" w:rsidR="008E6526" w:rsidRPr="00902E13" w:rsidRDefault="00E802D2" w:rsidP="00B14E63">
            <w:pPr>
              <w:rPr>
                <w:rFonts w:ascii="Arial" w:hAnsi="Arial" w:cs="Arial"/>
                <w:b/>
                <w:bCs/>
                <w:sz w:val="20"/>
                <w:szCs w:val="20"/>
                <w:lang w:val="fr-FR"/>
              </w:rPr>
            </w:pPr>
            <w:r>
              <w:rPr>
                <w:rFonts w:ascii="Arial" w:hAnsi="Arial" w:cs="Arial"/>
                <w:b/>
                <w:bCs/>
                <w:sz w:val="20"/>
                <w:szCs w:val="20"/>
                <w:lang w:val="fr-FR"/>
              </w:rPr>
              <w:t>$</w:t>
            </w:r>
            <w:r w:rsidR="00902E13" w:rsidRPr="00902E13">
              <w:rPr>
                <w:rFonts w:ascii="Arial" w:hAnsi="Arial" w:cs="Arial"/>
                <w:b/>
                <w:bCs/>
                <w:sz w:val="20"/>
                <w:szCs w:val="20"/>
                <w:lang w:val="fr-FR"/>
              </w:rPr>
              <w:t>8,178,44</w:t>
            </w:r>
          </w:p>
        </w:tc>
      </w:tr>
      <w:tr w:rsidR="00B14E63" w:rsidRPr="00902E13" w14:paraId="3558C430" w14:textId="77777777" w:rsidTr="00EB47B9">
        <w:trPr>
          <w:gridAfter w:val="1"/>
          <w:wAfter w:w="25" w:type="pct"/>
          <w:cantSplit/>
          <w:trHeight w:val="340"/>
        </w:trPr>
        <w:tc>
          <w:tcPr>
            <w:tcW w:w="967" w:type="pct"/>
          </w:tcPr>
          <w:p w14:paraId="170CBA07" w14:textId="449879C8" w:rsidR="00B14E63" w:rsidRPr="00902E13" w:rsidRDefault="00B14E63" w:rsidP="00B14E63">
            <w:pPr>
              <w:rPr>
                <w:rFonts w:ascii="Arial" w:hAnsi="Arial" w:cs="Arial"/>
                <w:b/>
                <w:lang w:val="fr-FR"/>
              </w:rPr>
            </w:pPr>
          </w:p>
        </w:tc>
        <w:tc>
          <w:tcPr>
            <w:tcW w:w="3440" w:type="pct"/>
            <w:gridSpan w:val="12"/>
            <w:shd w:val="clear" w:color="auto" w:fill="B4C6E7" w:themeFill="accent1" w:themeFillTint="66"/>
            <w:vAlign w:val="center"/>
          </w:tcPr>
          <w:p w14:paraId="3E38575A" w14:textId="19315271" w:rsidR="00B14E63" w:rsidRPr="005F5382" w:rsidRDefault="00B14E63" w:rsidP="00B14E63">
            <w:pPr>
              <w:rPr>
                <w:rFonts w:ascii="Arial" w:hAnsi="Arial" w:cs="Arial"/>
                <w:b/>
                <w:sz w:val="20"/>
                <w:szCs w:val="20"/>
              </w:rPr>
            </w:pPr>
            <w:r w:rsidRPr="00902E13">
              <w:rPr>
                <w:rFonts w:ascii="Arial" w:hAnsi="Arial" w:cs="Arial"/>
                <w:sz w:val="20"/>
                <w:szCs w:val="20"/>
                <w:lang w:val="fr-FR"/>
              </w:rPr>
              <w:t xml:space="preserve"> </w:t>
            </w:r>
            <w:r w:rsidRPr="00902E13">
              <w:rPr>
                <w:rFonts w:ascii="Arial" w:hAnsi="Arial" w:cs="Arial"/>
                <w:b/>
                <w:sz w:val="20"/>
                <w:szCs w:val="20"/>
              </w:rPr>
              <w:t>Sub-Total for Output 3</w:t>
            </w:r>
          </w:p>
        </w:tc>
        <w:tc>
          <w:tcPr>
            <w:tcW w:w="568" w:type="pct"/>
            <w:gridSpan w:val="2"/>
            <w:shd w:val="clear" w:color="auto" w:fill="D9E2F3"/>
          </w:tcPr>
          <w:p w14:paraId="55B2AD25" w14:textId="1253FDBC" w:rsidR="005479A5" w:rsidRPr="00902E13" w:rsidRDefault="00026FFB" w:rsidP="00026FFB">
            <w:pPr>
              <w:rPr>
                <w:rFonts w:cs="Arial"/>
                <w:b/>
                <w:bCs/>
                <w:sz w:val="20"/>
                <w:szCs w:val="20"/>
              </w:rPr>
            </w:pPr>
            <w:r w:rsidRPr="00902E13">
              <w:rPr>
                <w:rFonts w:ascii="Arial" w:hAnsi="Arial" w:cs="Arial"/>
                <w:b/>
                <w:bCs/>
                <w:sz w:val="20"/>
                <w:szCs w:val="20"/>
              </w:rPr>
              <w:t xml:space="preserve">              </w:t>
            </w:r>
          </w:p>
          <w:p w14:paraId="01B574B4" w14:textId="55D458EE" w:rsidR="005479A5" w:rsidRDefault="005479A5" w:rsidP="005479A5">
            <w:pPr>
              <w:jc w:val="both"/>
              <w:rPr>
                <w:rFonts w:ascii="Calibri" w:hAnsi="Calibri" w:cs="Calibri"/>
                <w:b/>
                <w:bCs/>
                <w:sz w:val="20"/>
                <w:szCs w:val="20"/>
              </w:rPr>
            </w:pPr>
            <w:r>
              <w:rPr>
                <w:rFonts w:ascii="Calibri" w:hAnsi="Calibri" w:cs="Calibri"/>
                <w:b/>
                <w:bCs/>
                <w:sz w:val="20"/>
                <w:szCs w:val="20"/>
              </w:rPr>
              <w:t xml:space="preserve">          </w:t>
            </w:r>
            <w:r w:rsidRPr="00E802D2">
              <w:rPr>
                <w:rFonts w:ascii="Arial" w:hAnsi="Arial" w:cs="Arial"/>
                <w:b/>
                <w:bCs/>
                <w:sz w:val="20"/>
                <w:szCs w:val="20"/>
                <w:lang w:val="fr-FR"/>
              </w:rPr>
              <w:t>$1</w:t>
            </w:r>
            <w:r w:rsidR="005F5382" w:rsidRPr="00E802D2">
              <w:rPr>
                <w:rFonts w:ascii="Arial" w:hAnsi="Arial" w:cs="Arial"/>
                <w:b/>
                <w:bCs/>
                <w:sz w:val="20"/>
                <w:szCs w:val="20"/>
                <w:lang w:val="fr-FR"/>
              </w:rPr>
              <w:t>10</w:t>
            </w:r>
            <w:r w:rsidRPr="00E802D2">
              <w:rPr>
                <w:rFonts w:ascii="Arial" w:hAnsi="Arial" w:cs="Arial"/>
                <w:b/>
                <w:bCs/>
                <w:sz w:val="20"/>
                <w:szCs w:val="20"/>
                <w:lang w:val="fr-FR"/>
              </w:rPr>
              <w:t>.</w:t>
            </w:r>
            <w:r w:rsidR="005F5382" w:rsidRPr="00E802D2">
              <w:rPr>
                <w:rFonts w:ascii="Arial" w:hAnsi="Arial" w:cs="Arial"/>
                <w:b/>
                <w:bCs/>
                <w:sz w:val="20"/>
                <w:szCs w:val="20"/>
                <w:lang w:val="fr-FR"/>
              </w:rPr>
              <w:t>408</w:t>
            </w:r>
            <w:r w:rsidRPr="00E802D2">
              <w:rPr>
                <w:rFonts w:ascii="Arial" w:hAnsi="Arial" w:cs="Arial"/>
                <w:b/>
                <w:bCs/>
                <w:sz w:val="20"/>
                <w:szCs w:val="20"/>
                <w:lang w:val="fr-FR"/>
              </w:rPr>
              <w:t>,</w:t>
            </w:r>
            <w:r w:rsidR="005F5382" w:rsidRPr="00E802D2">
              <w:rPr>
                <w:rFonts w:ascii="Arial" w:hAnsi="Arial" w:cs="Arial"/>
                <w:b/>
                <w:bCs/>
                <w:sz w:val="20"/>
                <w:szCs w:val="20"/>
                <w:lang w:val="fr-FR"/>
              </w:rPr>
              <w:t>97</w:t>
            </w:r>
          </w:p>
          <w:p w14:paraId="127BE04E" w14:textId="77777777" w:rsidR="00B14E63" w:rsidRPr="00902E13" w:rsidRDefault="00B14E63" w:rsidP="00B14E63">
            <w:pPr>
              <w:rPr>
                <w:rFonts w:ascii="Arial" w:hAnsi="Arial" w:cs="Arial"/>
              </w:rPr>
            </w:pPr>
          </w:p>
        </w:tc>
      </w:tr>
      <w:tr w:rsidR="00EB47B9" w:rsidRPr="00902E13" w14:paraId="5681504A" w14:textId="77777777" w:rsidTr="00EB47B9">
        <w:trPr>
          <w:cantSplit/>
          <w:trHeight w:val="340"/>
        </w:trPr>
        <w:tc>
          <w:tcPr>
            <w:tcW w:w="967" w:type="pct"/>
          </w:tcPr>
          <w:p w14:paraId="3E27FAF5" w14:textId="130F2F5A" w:rsidR="00B14E63" w:rsidRPr="00DB721A" w:rsidRDefault="00B14E63" w:rsidP="00B14E63">
            <w:pPr>
              <w:rPr>
                <w:rFonts w:ascii="Arial" w:hAnsi="Arial" w:cs="Arial"/>
                <w:strike/>
                <w:lang w:val="en-US"/>
              </w:rPr>
            </w:pPr>
            <w:r w:rsidRPr="00DB721A">
              <w:rPr>
                <w:rFonts w:ascii="Arial" w:hAnsi="Arial" w:cs="Arial"/>
                <w:b/>
                <w:strike/>
                <w:lang w:val="en-US"/>
              </w:rPr>
              <w:t>Output 4:</w:t>
            </w:r>
            <w:r w:rsidRPr="00DB721A">
              <w:rPr>
                <w:rFonts w:ascii="Arial" w:hAnsi="Arial" w:cs="Arial"/>
                <w:strike/>
                <w:lang w:val="en-US"/>
              </w:rPr>
              <w:t xml:space="preserve"> Increased availability of qualified </w:t>
            </w:r>
            <w:r w:rsidRPr="00DB721A">
              <w:rPr>
                <w:rFonts w:ascii="Arial" w:hAnsi="Arial" w:cs="Arial"/>
                <w:b/>
                <w:strike/>
                <w:lang w:val="en-US"/>
              </w:rPr>
              <w:t xml:space="preserve">Social Innovators </w:t>
            </w:r>
            <w:r w:rsidRPr="00DB721A">
              <w:rPr>
                <w:rFonts w:ascii="Arial" w:hAnsi="Arial" w:cs="Arial"/>
                <w:strike/>
                <w:lang w:val="en-US"/>
              </w:rPr>
              <w:t>to support UNDP innovation for development work</w:t>
            </w:r>
          </w:p>
          <w:p w14:paraId="48984DD0" w14:textId="15EDEE4B" w:rsidR="0082377D" w:rsidRPr="00DB721A" w:rsidRDefault="0082377D" w:rsidP="00B14E63">
            <w:pPr>
              <w:rPr>
                <w:rFonts w:ascii="Arial" w:hAnsi="Arial" w:cs="Arial"/>
                <w:b/>
                <w:strike/>
                <w:lang w:val="en-US"/>
              </w:rPr>
            </w:pPr>
          </w:p>
          <w:p w14:paraId="77396840" w14:textId="0CA35AE6" w:rsidR="0082377D" w:rsidRPr="00DB721A" w:rsidRDefault="0082377D" w:rsidP="0082377D">
            <w:pPr>
              <w:ind w:left="342" w:hanging="342"/>
              <w:rPr>
                <w:rFonts w:ascii="Arial" w:hAnsi="Arial" w:cs="Arial"/>
                <w:bCs/>
                <w:strike/>
                <w:sz w:val="20"/>
                <w:szCs w:val="20"/>
                <w:lang w:val="en-US"/>
              </w:rPr>
            </w:pPr>
            <w:r w:rsidRPr="00DB721A">
              <w:rPr>
                <w:rFonts w:ascii="Arial" w:hAnsi="Arial" w:cs="Arial"/>
                <w:bCs/>
                <w:strike/>
                <w:sz w:val="20"/>
                <w:szCs w:val="20"/>
                <w:lang w:val="en-US"/>
              </w:rPr>
              <w:t>Output Indicators</w:t>
            </w:r>
          </w:p>
          <w:p w14:paraId="70615004" w14:textId="77777777" w:rsidR="0082377D" w:rsidRPr="00DB721A" w:rsidRDefault="0082377D" w:rsidP="0082377D">
            <w:pPr>
              <w:ind w:left="342" w:hanging="342"/>
              <w:rPr>
                <w:rFonts w:ascii="Arial" w:hAnsi="Arial" w:cs="Arial"/>
                <w:bCs/>
                <w:strike/>
                <w:sz w:val="20"/>
                <w:szCs w:val="20"/>
                <w:lang w:val="en-US"/>
              </w:rPr>
            </w:pPr>
            <w:r w:rsidRPr="00DB721A">
              <w:rPr>
                <w:rFonts w:ascii="Arial" w:hAnsi="Arial" w:cs="Arial"/>
                <w:bCs/>
                <w:strike/>
                <w:sz w:val="20"/>
                <w:szCs w:val="20"/>
                <w:lang w:val="en-US"/>
              </w:rPr>
              <w:t>4.1 Number of vetted experts on UNDP’s social innovation roster (disaggregated by sex)</w:t>
            </w:r>
          </w:p>
          <w:p w14:paraId="60479187" w14:textId="77777777" w:rsidR="0082377D" w:rsidRPr="00DB721A" w:rsidRDefault="0082377D" w:rsidP="0082377D">
            <w:pPr>
              <w:ind w:left="342" w:hanging="342"/>
              <w:rPr>
                <w:rFonts w:ascii="Arial" w:hAnsi="Arial" w:cs="Arial"/>
                <w:bCs/>
                <w:strike/>
                <w:sz w:val="20"/>
                <w:szCs w:val="20"/>
                <w:lang w:val="en-US"/>
              </w:rPr>
            </w:pPr>
            <w:r w:rsidRPr="00DB721A">
              <w:rPr>
                <w:rFonts w:ascii="Arial" w:hAnsi="Arial" w:cs="Arial"/>
                <w:bCs/>
                <w:strike/>
                <w:sz w:val="20"/>
                <w:szCs w:val="20"/>
                <w:lang w:val="en-US"/>
              </w:rPr>
              <w:t>4.2 Number of roster deployments (disaggregated by sex)</w:t>
            </w:r>
          </w:p>
          <w:p w14:paraId="34A6CD6C" w14:textId="77777777" w:rsidR="0082377D" w:rsidRPr="00DB721A" w:rsidRDefault="0082377D" w:rsidP="0082377D">
            <w:pPr>
              <w:ind w:left="342" w:hanging="342"/>
              <w:rPr>
                <w:rFonts w:ascii="Arial" w:hAnsi="Arial" w:cs="Arial"/>
                <w:bCs/>
                <w:strike/>
                <w:sz w:val="12"/>
                <w:szCs w:val="12"/>
                <w:lang w:val="en-US"/>
              </w:rPr>
            </w:pPr>
          </w:p>
          <w:p w14:paraId="7E2378DB" w14:textId="77777777" w:rsidR="0082377D" w:rsidRPr="00DB721A" w:rsidRDefault="0082377D" w:rsidP="0082377D">
            <w:pPr>
              <w:rPr>
                <w:rFonts w:ascii="Arial" w:hAnsi="Arial" w:cs="Arial"/>
                <w:bCs/>
                <w:strike/>
                <w:sz w:val="20"/>
                <w:szCs w:val="20"/>
                <w:lang w:val="en-US"/>
              </w:rPr>
            </w:pPr>
            <w:r w:rsidRPr="00DB721A">
              <w:rPr>
                <w:rFonts w:ascii="Arial" w:hAnsi="Arial" w:cs="Arial"/>
                <w:bCs/>
                <w:strike/>
                <w:sz w:val="20"/>
                <w:szCs w:val="20"/>
                <w:lang w:val="en-US"/>
              </w:rPr>
              <w:t xml:space="preserve">Baseline </w:t>
            </w:r>
          </w:p>
          <w:p w14:paraId="31E0547C" w14:textId="77777777" w:rsidR="0082377D" w:rsidRPr="00DB721A" w:rsidRDefault="0082377D" w:rsidP="0082377D">
            <w:pPr>
              <w:rPr>
                <w:rFonts w:ascii="Arial" w:hAnsi="Arial" w:cs="Arial"/>
                <w:bCs/>
                <w:strike/>
                <w:sz w:val="20"/>
                <w:szCs w:val="20"/>
                <w:lang w:val="en-US"/>
              </w:rPr>
            </w:pPr>
            <w:r w:rsidRPr="00DB721A">
              <w:rPr>
                <w:rFonts w:ascii="Arial" w:hAnsi="Arial" w:cs="Arial"/>
                <w:bCs/>
                <w:strike/>
                <w:sz w:val="20"/>
                <w:szCs w:val="20"/>
                <w:lang w:val="en-US"/>
              </w:rPr>
              <w:t xml:space="preserve">No roster of social innovation experts </w:t>
            </w:r>
          </w:p>
          <w:p w14:paraId="0615D452" w14:textId="77777777" w:rsidR="0082377D" w:rsidRPr="00DB721A" w:rsidRDefault="0082377D" w:rsidP="0082377D">
            <w:pPr>
              <w:rPr>
                <w:rFonts w:ascii="Arial" w:hAnsi="Arial" w:cs="Arial"/>
                <w:bCs/>
                <w:strike/>
                <w:sz w:val="12"/>
                <w:szCs w:val="12"/>
                <w:lang w:val="en-US"/>
              </w:rPr>
            </w:pPr>
          </w:p>
          <w:p w14:paraId="0E7EF4E8" w14:textId="1F1DF31D" w:rsidR="0082377D" w:rsidRPr="00902E13" w:rsidRDefault="0082377D" w:rsidP="0082377D">
            <w:pPr>
              <w:rPr>
                <w:rFonts w:ascii="Arial" w:hAnsi="Arial" w:cs="Arial"/>
                <w:strike/>
                <w:sz w:val="20"/>
                <w:szCs w:val="20"/>
              </w:rPr>
            </w:pPr>
            <w:r w:rsidRPr="00902E13">
              <w:rPr>
                <w:rFonts w:ascii="Arial" w:hAnsi="Arial" w:cs="Arial"/>
                <w:strike/>
                <w:sz w:val="20"/>
                <w:szCs w:val="20"/>
              </w:rPr>
              <w:t>Targets (2014)</w:t>
            </w:r>
          </w:p>
          <w:p w14:paraId="378614B7" w14:textId="77777777" w:rsidR="0082377D" w:rsidRPr="00DB721A" w:rsidRDefault="0082377D" w:rsidP="0082377D">
            <w:pPr>
              <w:ind w:left="342" w:hanging="342"/>
              <w:rPr>
                <w:rFonts w:ascii="Arial" w:hAnsi="Arial" w:cs="Arial"/>
                <w:strike/>
                <w:sz w:val="20"/>
                <w:szCs w:val="20"/>
                <w:lang w:val="en-US"/>
              </w:rPr>
            </w:pPr>
            <w:r w:rsidRPr="00DB721A">
              <w:rPr>
                <w:rFonts w:ascii="Arial" w:hAnsi="Arial" w:cs="Arial"/>
                <w:strike/>
                <w:sz w:val="20"/>
                <w:szCs w:val="20"/>
                <w:lang w:val="en-US"/>
              </w:rPr>
              <w:t xml:space="preserve">4.1 10 vetted experts on UNDP’s social innovation roster, at least 4 </w:t>
            </w:r>
            <w:proofErr w:type="gramStart"/>
            <w:r w:rsidRPr="00DB721A">
              <w:rPr>
                <w:rFonts w:ascii="Arial" w:hAnsi="Arial" w:cs="Arial"/>
                <w:strike/>
                <w:sz w:val="20"/>
                <w:szCs w:val="20"/>
                <w:lang w:val="en-US"/>
              </w:rPr>
              <w:t>female</w:t>
            </w:r>
            <w:proofErr w:type="gramEnd"/>
          </w:p>
          <w:p w14:paraId="63DB82E5" w14:textId="2DD57F4E" w:rsidR="0082377D" w:rsidRPr="00902E13" w:rsidRDefault="0082377D" w:rsidP="0082377D">
            <w:pPr>
              <w:rPr>
                <w:rFonts w:ascii="Arial" w:hAnsi="Arial" w:cs="Arial"/>
                <w:b/>
                <w:strike/>
              </w:rPr>
            </w:pPr>
            <w:r w:rsidRPr="00902E13">
              <w:rPr>
                <w:rFonts w:ascii="Arial" w:hAnsi="Arial" w:cs="Arial"/>
                <w:strike/>
                <w:sz w:val="20"/>
                <w:szCs w:val="20"/>
              </w:rPr>
              <w:t>4.2 Three deployments</w:t>
            </w:r>
          </w:p>
          <w:p w14:paraId="33DBDFA1" w14:textId="77777777" w:rsidR="00B14E63" w:rsidRPr="00902E13" w:rsidRDefault="00B14E63" w:rsidP="00B14E63">
            <w:pPr>
              <w:rPr>
                <w:rFonts w:ascii="Arial" w:hAnsi="Arial" w:cs="Arial"/>
                <w:b/>
                <w:strike/>
              </w:rPr>
            </w:pPr>
          </w:p>
        </w:tc>
        <w:tc>
          <w:tcPr>
            <w:tcW w:w="938" w:type="pct"/>
            <w:shd w:val="clear" w:color="auto" w:fill="auto"/>
            <w:vAlign w:val="center"/>
          </w:tcPr>
          <w:p w14:paraId="70AB4262" w14:textId="08477DF8" w:rsidR="00B14E63" w:rsidRPr="00902E13" w:rsidRDefault="005A6471" w:rsidP="00EC6B78">
            <w:pPr>
              <w:rPr>
                <w:rFonts w:ascii="Arial" w:hAnsi="Arial" w:cs="Arial"/>
                <w:sz w:val="20"/>
                <w:szCs w:val="20"/>
              </w:rPr>
            </w:pPr>
            <w:r w:rsidRPr="00902E13">
              <w:rPr>
                <w:rFonts w:ascii="Arial" w:hAnsi="Arial" w:cs="Arial"/>
                <w:iCs/>
                <w:sz w:val="20"/>
                <w:szCs w:val="20"/>
              </w:rPr>
              <w:t xml:space="preserve"> </w:t>
            </w:r>
          </w:p>
        </w:tc>
        <w:tc>
          <w:tcPr>
            <w:tcW w:w="474" w:type="pct"/>
            <w:gridSpan w:val="2"/>
            <w:shd w:val="clear" w:color="auto" w:fill="auto"/>
            <w:vAlign w:val="center"/>
          </w:tcPr>
          <w:p w14:paraId="751E9BCA" w14:textId="77777777" w:rsidR="00B14E63" w:rsidRPr="00902E13" w:rsidRDefault="00B14E63" w:rsidP="00B14E63">
            <w:pPr>
              <w:rPr>
                <w:rFonts w:ascii="Arial" w:hAnsi="Arial" w:cs="Arial"/>
                <w:sz w:val="20"/>
                <w:szCs w:val="20"/>
              </w:rPr>
            </w:pPr>
          </w:p>
        </w:tc>
        <w:tc>
          <w:tcPr>
            <w:tcW w:w="182" w:type="pct"/>
            <w:shd w:val="clear" w:color="auto" w:fill="auto"/>
            <w:vAlign w:val="center"/>
          </w:tcPr>
          <w:p w14:paraId="324B8DB1" w14:textId="77777777" w:rsidR="00B14E63" w:rsidRPr="00902E13" w:rsidRDefault="00B14E63" w:rsidP="00B14E63">
            <w:pPr>
              <w:rPr>
                <w:rFonts w:ascii="Arial" w:hAnsi="Arial" w:cs="Arial"/>
                <w:sz w:val="20"/>
                <w:szCs w:val="20"/>
              </w:rPr>
            </w:pPr>
          </w:p>
        </w:tc>
        <w:tc>
          <w:tcPr>
            <w:tcW w:w="375" w:type="pct"/>
            <w:shd w:val="clear" w:color="auto" w:fill="auto"/>
            <w:vAlign w:val="center"/>
          </w:tcPr>
          <w:p w14:paraId="17879C24" w14:textId="77777777" w:rsidR="00B14E63" w:rsidRPr="00902E13" w:rsidRDefault="00B14E63" w:rsidP="00B14E63">
            <w:pPr>
              <w:rPr>
                <w:rFonts w:ascii="Arial" w:hAnsi="Arial" w:cs="Arial"/>
                <w:sz w:val="20"/>
                <w:szCs w:val="20"/>
              </w:rPr>
            </w:pPr>
          </w:p>
        </w:tc>
        <w:tc>
          <w:tcPr>
            <w:tcW w:w="394" w:type="pct"/>
            <w:gridSpan w:val="2"/>
            <w:shd w:val="clear" w:color="auto" w:fill="auto"/>
            <w:vAlign w:val="center"/>
          </w:tcPr>
          <w:p w14:paraId="487DC694" w14:textId="77777777" w:rsidR="00B14E63" w:rsidRPr="00902E13" w:rsidRDefault="00B14E63" w:rsidP="00B14E63">
            <w:pPr>
              <w:rPr>
                <w:rFonts w:ascii="Arial" w:hAnsi="Arial" w:cs="Arial"/>
                <w:sz w:val="20"/>
                <w:szCs w:val="20"/>
              </w:rPr>
            </w:pPr>
          </w:p>
        </w:tc>
        <w:tc>
          <w:tcPr>
            <w:tcW w:w="487" w:type="pct"/>
            <w:gridSpan w:val="2"/>
            <w:shd w:val="clear" w:color="auto" w:fill="auto"/>
            <w:vAlign w:val="center"/>
          </w:tcPr>
          <w:p w14:paraId="1C37E9C5" w14:textId="0833CE81" w:rsidR="00B14E63" w:rsidRPr="00902E13" w:rsidRDefault="005A6471" w:rsidP="00B14E63">
            <w:pPr>
              <w:rPr>
                <w:rFonts w:ascii="Arial" w:hAnsi="Arial" w:cs="Arial"/>
                <w:sz w:val="20"/>
                <w:szCs w:val="20"/>
              </w:rPr>
            </w:pPr>
            <w:r w:rsidRPr="00902E13">
              <w:rPr>
                <w:rFonts w:ascii="Arial" w:hAnsi="Arial" w:cs="Arial"/>
                <w:sz w:val="20"/>
                <w:szCs w:val="20"/>
              </w:rPr>
              <w:t xml:space="preserve"> </w:t>
            </w:r>
          </w:p>
        </w:tc>
        <w:tc>
          <w:tcPr>
            <w:tcW w:w="398" w:type="pct"/>
            <w:gridSpan w:val="2"/>
            <w:shd w:val="clear" w:color="auto" w:fill="auto"/>
            <w:vAlign w:val="center"/>
          </w:tcPr>
          <w:p w14:paraId="151EF4CA" w14:textId="193C5AF1" w:rsidR="00B14E63" w:rsidRPr="00902E13" w:rsidRDefault="005A6471" w:rsidP="00B14E63">
            <w:pPr>
              <w:rPr>
                <w:rFonts w:ascii="Arial" w:hAnsi="Arial" w:cs="Arial"/>
                <w:sz w:val="20"/>
                <w:szCs w:val="20"/>
              </w:rPr>
            </w:pPr>
            <w:r w:rsidRPr="00902E13">
              <w:rPr>
                <w:rFonts w:ascii="Arial" w:hAnsi="Arial" w:cs="Arial"/>
                <w:sz w:val="20"/>
                <w:szCs w:val="20"/>
              </w:rPr>
              <w:t xml:space="preserve"> </w:t>
            </w:r>
          </w:p>
        </w:tc>
        <w:tc>
          <w:tcPr>
            <w:tcW w:w="407" w:type="pct"/>
            <w:gridSpan w:val="2"/>
            <w:shd w:val="clear" w:color="auto" w:fill="auto"/>
            <w:vAlign w:val="center"/>
          </w:tcPr>
          <w:p w14:paraId="61812465" w14:textId="43CEE53C" w:rsidR="00004368" w:rsidRPr="00902E13" w:rsidRDefault="005A6471" w:rsidP="00004368">
            <w:pPr>
              <w:rPr>
                <w:rFonts w:ascii="Arial" w:hAnsi="Arial" w:cs="Arial"/>
                <w:sz w:val="20"/>
                <w:szCs w:val="20"/>
              </w:rPr>
            </w:pPr>
            <w:r w:rsidRPr="00902E13">
              <w:rPr>
                <w:rFonts w:ascii="Arial" w:hAnsi="Arial" w:cs="Arial"/>
                <w:sz w:val="20"/>
                <w:szCs w:val="20"/>
              </w:rPr>
              <w:t xml:space="preserve"> </w:t>
            </w:r>
          </w:p>
          <w:p w14:paraId="5594B2B4" w14:textId="77777777" w:rsidR="00B14E63" w:rsidRPr="00902E13" w:rsidRDefault="00B14E63" w:rsidP="00B14E63">
            <w:pPr>
              <w:rPr>
                <w:rFonts w:ascii="Arial" w:hAnsi="Arial" w:cs="Arial"/>
                <w:sz w:val="20"/>
                <w:szCs w:val="20"/>
              </w:rPr>
            </w:pPr>
          </w:p>
        </w:tc>
        <w:tc>
          <w:tcPr>
            <w:tcW w:w="378" w:type="pct"/>
            <w:gridSpan w:val="2"/>
            <w:shd w:val="clear" w:color="auto" w:fill="auto"/>
          </w:tcPr>
          <w:p w14:paraId="5FA19FEE" w14:textId="32C89F51" w:rsidR="00B14E63" w:rsidRPr="00902E13" w:rsidRDefault="00B14E63" w:rsidP="00B14E63">
            <w:pPr>
              <w:rPr>
                <w:rFonts w:ascii="Arial" w:hAnsi="Arial" w:cs="Arial"/>
              </w:rPr>
            </w:pPr>
          </w:p>
        </w:tc>
      </w:tr>
      <w:tr w:rsidR="00A161E1" w:rsidRPr="00902E13" w14:paraId="4BB814D4" w14:textId="62AD544E" w:rsidTr="00EB47B9">
        <w:trPr>
          <w:gridAfter w:val="1"/>
          <w:wAfter w:w="25" w:type="pct"/>
          <w:cantSplit/>
          <w:trHeight w:val="340"/>
        </w:trPr>
        <w:tc>
          <w:tcPr>
            <w:tcW w:w="967" w:type="pct"/>
          </w:tcPr>
          <w:p w14:paraId="70EFABBD" w14:textId="77777777" w:rsidR="00A161E1" w:rsidRPr="00902E13" w:rsidRDefault="00A161E1" w:rsidP="00B14E63">
            <w:pPr>
              <w:rPr>
                <w:rFonts w:ascii="Arial" w:hAnsi="Arial" w:cs="Arial"/>
                <w:b/>
                <w:strike/>
              </w:rPr>
            </w:pPr>
          </w:p>
        </w:tc>
        <w:tc>
          <w:tcPr>
            <w:tcW w:w="3440" w:type="pct"/>
            <w:gridSpan w:val="12"/>
            <w:shd w:val="clear" w:color="auto" w:fill="B4C6E7" w:themeFill="accent1" w:themeFillTint="66"/>
            <w:vAlign w:val="center"/>
          </w:tcPr>
          <w:p w14:paraId="359C6414" w14:textId="7003E061" w:rsidR="00A161E1" w:rsidRPr="00902E13" w:rsidRDefault="00A161E1" w:rsidP="00B14E63">
            <w:pPr>
              <w:rPr>
                <w:rFonts w:ascii="Arial" w:hAnsi="Arial" w:cs="Arial"/>
                <w:b/>
                <w:sz w:val="20"/>
                <w:szCs w:val="20"/>
                <w:lang w:val="fr-FR"/>
              </w:rPr>
            </w:pPr>
            <w:r w:rsidRPr="00902E13">
              <w:rPr>
                <w:rFonts w:ascii="Arial" w:hAnsi="Arial" w:cs="Arial"/>
                <w:sz w:val="20"/>
                <w:szCs w:val="20"/>
                <w:lang w:val="fr-FR"/>
              </w:rPr>
              <w:t>GMS 8% on non-</w:t>
            </w:r>
            <w:proofErr w:type="spellStart"/>
            <w:r w:rsidRPr="00902E13">
              <w:rPr>
                <w:rFonts w:ascii="Arial" w:hAnsi="Arial" w:cs="Arial"/>
                <w:sz w:val="20"/>
                <w:szCs w:val="20"/>
                <w:lang w:val="fr-FR"/>
              </w:rPr>
              <w:t>core</w:t>
            </w:r>
            <w:proofErr w:type="spellEnd"/>
            <w:r w:rsidRPr="00902E13">
              <w:rPr>
                <w:rFonts w:ascii="Arial" w:hAnsi="Arial" w:cs="Arial"/>
                <w:sz w:val="20"/>
                <w:szCs w:val="20"/>
                <w:lang w:val="fr-FR"/>
              </w:rPr>
              <w:t xml:space="preserve"> </w:t>
            </w:r>
            <w:proofErr w:type="spellStart"/>
            <w:r w:rsidRPr="00902E13">
              <w:rPr>
                <w:rFonts w:ascii="Arial" w:hAnsi="Arial" w:cs="Arial"/>
                <w:sz w:val="20"/>
                <w:szCs w:val="20"/>
                <w:lang w:val="fr-FR"/>
              </w:rPr>
              <w:t>resources</w:t>
            </w:r>
            <w:proofErr w:type="spellEnd"/>
          </w:p>
        </w:tc>
        <w:tc>
          <w:tcPr>
            <w:tcW w:w="568" w:type="pct"/>
            <w:gridSpan w:val="2"/>
            <w:shd w:val="clear" w:color="auto" w:fill="B4C6E7" w:themeFill="accent1" w:themeFillTint="66"/>
            <w:vAlign w:val="center"/>
          </w:tcPr>
          <w:p w14:paraId="2E88227C" w14:textId="7AEE2F82" w:rsidR="00A161E1" w:rsidRPr="00902E13" w:rsidRDefault="00A161E1" w:rsidP="00A161E1">
            <w:pPr>
              <w:rPr>
                <w:rFonts w:ascii="Arial" w:hAnsi="Arial" w:cs="Arial"/>
                <w:b/>
                <w:sz w:val="20"/>
                <w:szCs w:val="20"/>
                <w:lang w:val="fr-FR"/>
              </w:rPr>
            </w:pPr>
            <w:r w:rsidRPr="00902E13">
              <w:rPr>
                <w:rFonts w:ascii="Arial" w:hAnsi="Arial" w:cs="Arial"/>
                <w:b/>
                <w:sz w:val="20"/>
                <w:szCs w:val="20"/>
                <w:lang w:val="fr-FR"/>
              </w:rPr>
              <w:t>0</w:t>
            </w:r>
            <w:r w:rsidR="005F0ADD" w:rsidRPr="00902E13">
              <w:rPr>
                <w:rFonts w:ascii="Arial" w:hAnsi="Arial" w:cs="Arial"/>
                <w:b/>
                <w:sz w:val="20"/>
                <w:szCs w:val="20"/>
                <w:lang w:val="fr-FR"/>
              </w:rPr>
              <w:t>,00</w:t>
            </w:r>
          </w:p>
        </w:tc>
      </w:tr>
      <w:tr w:rsidR="00A161E1" w:rsidRPr="00902E13" w14:paraId="2D6E1AA3" w14:textId="08327B29" w:rsidTr="00EB47B9">
        <w:trPr>
          <w:gridAfter w:val="1"/>
          <w:wAfter w:w="25" w:type="pct"/>
          <w:cantSplit/>
          <w:trHeight w:val="340"/>
        </w:trPr>
        <w:tc>
          <w:tcPr>
            <w:tcW w:w="967" w:type="pct"/>
          </w:tcPr>
          <w:p w14:paraId="5DC03193" w14:textId="77777777" w:rsidR="00A161E1" w:rsidRPr="00902E13" w:rsidRDefault="00A161E1" w:rsidP="00B14E63">
            <w:pPr>
              <w:rPr>
                <w:rFonts w:ascii="Arial" w:hAnsi="Arial" w:cs="Arial"/>
                <w:b/>
                <w:strike/>
                <w:lang w:val="fr-FR"/>
              </w:rPr>
            </w:pPr>
          </w:p>
        </w:tc>
        <w:tc>
          <w:tcPr>
            <w:tcW w:w="3440" w:type="pct"/>
            <w:gridSpan w:val="12"/>
            <w:shd w:val="clear" w:color="auto" w:fill="B4C6E7" w:themeFill="accent1" w:themeFillTint="66"/>
            <w:vAlign w:val="center"/>
          </w:tcPr>
          <w:p w14:paraId="12ADB7BA" w14:textId="48297CF6" w:rsidR="00A161E1" w:rsidRPr="00902E13" w:rsidRDefault="00A161E1" w:rsidP="00B14E63">
            <w:pPr>
              <w:rPr>
                <w:rFonts w:ascii="Arial" w:hAnsi="Arial" w:cs="Arial"/>
              </w:rPr>
            </w:pPr>
            <w:r w:rsidRPr="00902E13">
              <w:rPr>
                <w:rFonts w:ascii="Arial" w:hAnsi="Arial" w:cs="Arial"/>
                <w:b/>
                <w:sz w:val="20"/>
                <w:szCs w:val="20"/>
              </w:rPr>
              <w:t>Sub-Total for Output 4</w:t>
            </w:r>
          </w:p>
        </w:tc>
        <w:tc>
          <w:tcPr>
            <w:tcW w:w="568" w:type="pct"/>
            <w:gridSpan w:val="2"/>
            <w:shd w:val="clear" w:color="auto" w:fill="B4C6E7" w:themeFill="accent1" w:themeFillTint="66"/>
            <w:vAlign w:val="center"/>
          </w:tcPr>
          <w:p w14:paraId="13AB929D" w14:textId="7DBF7031" w:rsidR="00A161E1" w:rsidRPr="00902E13" w:rsidRDefault="00A161E1" w:rsidP="00A161E1">
            <w:pPr>
              <w:rPr>
                <w:rFonts w:ascii="Arial" w:hAnsi="Arial" w:cs="Arial"/>
              </w:rPr>
            </w:pPr>
            <w:r w:rsidRPr="00902E13">
              <w:rPr>
                <w:rFonts w:ascii="Arial" w:hAnsi="Arial" w:cs="Arial"/>
              </w:rPr>
              <w:t>0</w:t>
            </w:r>
            <w:r w:rsidR="005F0ADD" w:rsidRPr="00902E13">
              <w:rPr>
                <w:rFonts w:ascii="Arial" w:hAnsi="Arial" w:cs="Arial"/>
              </w:rPr>
              <w:t>,00</w:t>
            </w:r>
          </w:p>
        </w:tc>
      </w:tr>
      <w:tr w:rsidR="00EB47B9" w:rsidRPr="00713D4A" w14:paraId="6A62B5A9" w14:textId="77777777" w:rsidTr="00EB47B9">
        <w:trPr>
          <w:cantSplit/>
          <w:trHeight w:val="340"/>
        </w:trPr>
        <w:tc>
          <w:tcPr>
            <w:tcW w:w="967" w:type="pct"/>
          </w:tcPr>
          <w:p w14:paraId="4FBDAE17" w14:textId="77777777" w:rsidR="00B14E63" w:rsidRPr="00DB721A" w:rsidRDefault="00B14E63" w:rsidP="00B14E63">
            <w:pPr>
              <w:rPr>
                <w:rFonts w:ascii="Arial" w:hAnsi="Arial" w:cs="Arial"/>
                <w:b/>
                <w:strike/>
                <w:lang w:val="en-US"/>
              </w:rPr>
            </w:pPr>
            <w:r w:rsidRPr="00DB721A">
              <w:rPr>
                <w:rFonts w:ascii="Arial" w:hAnsi="Arial" w:cs="Arial"/>
                <w:b/>
                <w:strike/>
                <w:lang w:val="en-US"/>
              </w:rPr>
              <w:lastRenderedPageBreak/>
              <w:t xml:space="preserve">Output 5: </w:t>
            </w:r>
            <w:r w:rsidRPr="00DB721A">
              <w:rPr>
                <w:rFonts w:ascii="Arial" w:hAnsi="Arial" w:cs="Arial"/>
                <w:strike/>
                <w:lang w:val="en-US"/>
              </w:rPr>
              <w:t>Improved organizational process</w:t>
            </w:r>
            <w:r w:rsidRPr="00DB721A">
              <w:rPr>
                <w:rFonts w:ascii="Arial" w:hAnsi="Arial" w:cs="Arial"/>
                <w:b/>
                <w:strike/>
                <w:lang w:val="en-US"/>
              </w:rPr>
              <w:t xml:space="preserve"> </w:t>
            </w:r>
            <w:r w:rsidRPr="00DB721A">
              <w:rPr>
                <w:rFonts w:ascii="Arial" w:hAnsi="Arial" w:cs="Arial"/>
                <w:strike/>
                <w:lang w:val="en-US"/>
              </w:rPr>
              <w:t xml:space="preserve">(for </w:t>
            </w:r>
            <w:r w:rsidRPr="00DB721A">
              <w:rPr>
                <w:rFonts w:ascii="Arial" w:hAnsi="Arial" w:cs="Arial"/>
                <w:b/>
                <w:strike/>
                <w:lang w:val="en-US"/>
              </w:rPr>
              <w:t>Performance Efficiency)</w:t>
            </w:r>
          </w:p>
          <w:p w14:paraId="52388F02" w14:textId="65820BB3" w:rsidR="0082377D" w:rsidRPr="00DB721A" w:rsidRDefault="0082377D" w:rsidP="00B14E63">
            <w:pPr>
              <w:rPr>
                <w:rFonts w:ascii="Arial" w:hAnsi="Arial" w:cs="Arial"/>
                <w:b/>
                <w:strike/>
                <w:lang w:val="en-US"/>
              </w:rPr>
            </w:pPr>
          </w:p>
          <w:p w14:paraId="4698727A" w14:textId="77777777" w:rsidR="0082377D" w:rsidRPr="00DB721A" w:rsidRDefault="0082377D" w:rsidP="0082377D">
            <w:pPr>
              <w:rPr>
                <w:rFonts w:ascii="Arial" w:hAnsi="Arial" w:cs="Arial"/>
                <w:bCs/>
                <w:strike/>
                <w:sz w:val="20"/>
                <w:szCs w:val="20"/>
                <w:lang w:val="en-US"/>
              </w:rPr>
            </w:pPr>
            <w:r w:rsidRPr="00DB721A">
              <w:rPr>
                <w:rFonts w:ascii="Arial" w:hAnsi="Arial" w:cs="Arial"/>
                <w:bCs/>
                <w:strike/>
                <w:sz w:val="20"/>
                <w:szCs w:val="20"/>
                <w:lang w:val="en-US"/>
              </w:rPr>
              <w:t>Indicators</w:t>
            </w:r>
          </w:p>
          <w:p w14:paraId="616C7DC5" w14:textId="77777777" w:rsidR="0082377D" w:rsidRPr="00DB721A" w:rsidRDefault="0082377D" w:rsidP="0082377D">
            <w:pPr>
              <w:rPr>
                <w:rFonts w:ascii="Arial" w:hAnsi="Arial" w:cs="Arial"/>
                <w:bCs/>
                <w:strike/>
                <w:sz w:val="20"/>
                <w:szCs w:val="20"/>
                <w:lang w:val="en-US"/>
              </w:rPr>
            </w:pPr>
            <w:r w:rsidRPr="00DB721A">
              <w:rPr>
                <w:rFonts w:ascii="Arial" w:hAnsi="Arial" w:cs="Arial"/>
                <w:bCs/>
                <w:strike/>
                <w:sz w:val="20"/>
                <w:szCs w:val="20"/>
                <w:lang w:val="en-US"/>
              </w:rPr>
              <w:t xml:space="preserve">5.1 Number of processes that have been revised to incorporate innovative approaches </w:t>
            </w:r>
          </w:p>
          <w:p w14:paraId="1A21EB66" w14:textId="77777777" w:rsidR="0082377D" w:rsidRPr="00DB721A" w:rsidRDefault="0082377D" w:rsidP="0082377D">
            <w:pPr>
              <w:ind w:left="342" w:hanging="342"/>
              <w:rPr>
                <w:rFonts w:ascii="Arial" w:hAnsi="Arial" w:cs="Arial"/>
                <w:strike/>
                <w:sz w:val="12"/>
                <w:szCs w:val="12"/>
                <w:lang w:val="en-US"/>
              </w:rPr>
            </w:pPr>
          </w:p>
          <w:p w14:paraId="2250730F" w14:textId="77777777" w:rsidR="0082377D" w:rsidRPr="00DB721A" w:rsidRDefault="0082377D" w:rsidP="0082377D">
            <w:pPr>
              <w:ind w:left="342" w:hanging="342"/>
              <w:rPr>
                <w:rFonts w:ascii="Arial" w:hAnsi="Arial" w:cs="Arial"/>
                <w:bCs/>
                <w:strike/>
                <w:sz w:val="20"/>
                <w:szCs w:val="20"/>
                <w:lang w:val="en-US"/>
              </w:rPr>
            </w:pPr>
            <w:r w:rsidRPr="00DB721A">
              <w:rPr>
                <w:rFonts w:ascii="Arial" w:hAnsi="Arial" w:cs="Arial"/>
                <w:bCs/>
                <w:strike/>
                <w:sz w:val="20"/>
                <w:szCs w:val="20"/>
                <w:lang w:val="en-US"/>
              </w:rPr>
              <w:t>Baseline</w:t>
            </w:r>
          </w:p>
          <w:p w14:paraId="035AD979" w14:textId="77777777" w:rsidR="0082377D" w:rsidRPr="00DB721A" w:rsidRDefault="0082377D" w:rsidP="0082377D">
            <w:pPr>
              <w:rPr>
                <w:rFonts w:ascii="Arial" w:hAnsi="Arial" w:cs="Arial"/>
                <w:bCs/>
                <w:strike/>
                <w:sz w:val="20"/>
                <w:szCs w:val="20"/>
                <w:lang w:val="en-US"/>
              </w:rPr>
            </w:pPr>
            <w:r w:rsidRPr="00DB721A">
              <w:rPr>
                <w:rFonts w:ascii="Arial" w:hAnsi="Arial" w:cs="Arial"/>
                <w:bCs/>
                <w:strike/>
                <w:sz w:val="20"/>
                <w:szCs w:val="20"/>
                <w:lang w:val="en-US"/>
              </w:rPr>
              <w:t>5.1: 1</w:t>
            </w:r>
          </w:p>
          <w:p w14:paraId="4F55B453" w14:textId="77777777" w:rsidR="0082377D" w:rsidRPr="00DB721A" w:rsidRDefault="0082377D" w:rsidP="0082377D">
            <w:pPr>
              <w:rPr>
                <w:rFonts w:ascii="Arial" w:hAnsi="Arial" w:cs="Arial"/>
                <w:bCs/>
                <w:strike/>
                <w:sz w:val="12"/>
                <w:szCs w:val="12"/>
                <w:lang w:val="en-US"/>
              </w:rPr>
            </w:pPr>
          </w:p>
          <w:p w14:paraId="25F3A4ED" w14:textId="77777777" w:rsidR="0082377D" w:rsidRPr="00DB721A" w:rsidRDefault="0082377D" w:rsidP="0082377D">
            <w:pPr>
              <w:rPr>
                <w:rFonts w:ascii="Arial" w:hAnsi="Arial" w:cs="Arial"/>
                <w:strike/>
                <w:sz w:val="20"/>
                <w:szCs w:val="20"/>
                <w:lang w:val="en-US"/>
              </w:rPr>
            </w:pPr>
            <w:r w:rsidRPr="00DB721A">
              <w:rPr>
                <w:rFonts w:ascii="Arial" w:hAnsi="Arial" w:cs="Arial"/>
                <w:strike/>
                <w:sz w:val="20"/>
                <w:szCs w:val="20"/>
                <w:lang w:val="en-US"/>
              </w:rPr>
              <w:t>Targets (2014)</w:t>
            </w:r>
          </w:p>
          <w:p w14:paraId="434B7E89" w14:textId="35262907" w:rsidR="0082377D" w:rsidRPr="00DB721A" w:rsidRDefault="0082377D" w:rsidP="00B14E63">
            <w:pPr>
              <w:rPr>
                <w:rFonts w:ascii="Arial" w:hAnsi="Arial" w:cs="Arial"/>
                <w:b/>
                <w:strike/>
                <w:lang w:val="en-US"/>
              </w:rPr>
            </w:pPr>
            <w:r w:rsidRPr="00DB721A">
              <w:rPr>
                <w:rFonts w:ascii="Arial" w:hAnsi="Arial" w:cs="Arial"/>
                <w:strike/>
                <w:sz w:val="20"/>
                <w:szCs w:val="20"/>
                <w:lang w:val="en-US"/>
              </w:rPr>
              <w:t>5.1: 1 additional process has been revised</w:t>
            </w:r>
          </w:p>
        </w:tc>
        <w:tc>
          <w:tcPr>
            <w:tcW w:w="938" w:type="pct"/>
            <w:shd w:val="clear" w:color="auto" w:fill="auto"/>
            <w:vAlign w:val="center"/>
          </w:tcPr>
          <w:p w14:paraId="7C626957" w14:textId="16116581" w:rsidR="00EC6B78" w:rsidRPr="00DB721A" w:rsidRDefault="00EC6B78" w:rsidP="005F0ADD">
            <w:pPr>
              <w:ind w:left="252"/>
              <w:rPr>
                <w:rFonts w:ascii="Arial" w:hAnsi="Arial" w:cs="Arial"/>
                <w:iCs/>
                <w:sz w:val="20"/>
                <w:szCs w:val="20"/>
                <w:lang w:val="en-US"/>
              </w:rPr>
            </w:pPr>
          </w:p>
          <w:p w14:paraId="424231E0" w14:textId="77777777" w:rsidR="00B14E63" w:rsidRPr="00DB721A" w:rsidRDefault="00B14E63" w:rsidP="00B14E63">
            <w:pPr>
              <w:rPr>
                <w:rFonts w:ascii="Arial" w:hAnsi="Arial" w:cs="Arial"/>
                <w:sz w:val="20"/>
                <w:szCs w:val="20"/>
                <w:lang w:val="en-US"/>
              </w:rPr>
            </w:pPr>
          </w:p>
        </w:tc>
        <w:tc>
          <w:tcPr>
            <w:tcW w:w="474" w:type="pct"/>
            <w:gridSpan w:val="2"/>
            <w:shd w:val="clear" w:color="auto" w:fill="auto"/>
            <w:vAlign w:val="center"/>
          </w:tcPr>
          <w:p w14:paraId="00802BA1" w14:textId="77777777" w:rsidR="00B14E63" w:rsidRPr="00DB721A" w:rsidRDefault="00B14E63" w:rsidP="00B14E63">
            <w:pPr>
              <w:rPr>
                <w:rFonts w:ascii="Arial" w:hAnsi="Arial" w:cs="Arial"/>
                <w:sz w:val="20"/>
                <w:szCs w:val="20"/>
                <w:lang w:val="en-US"/>
              </w:rPr>
            </w:pPr>
          </w:p>
        </w:tc>
        <w:tc>
          <w:tcPr>
            <w:tcW w:w="182" w:type="pct"/>
            <w:shd w:val="clear" w:color="auto" w:fill="auto"/>
            <w:vAlign w:val="center"/>
          </w:tcPr>
          <w:p w14:paraId="50167D61" w14:textId="77777777" w:rsidR="00B14E63" w:rsidRPr="00DB721A" w:rsidRDefault="00B14E63" w:rsidP="00B14E63">
            <w:pPr>
              <w:rPr>
                <w:rFonts w:ascii="Arial" w:hAnsi="Arial" w:cs="Arial"/>
                <w:sz w:val="20"/>
                <w:szCs w:val="20"/>
                <w:lang w:val="en-US"/>
              </w:rPr>
            </w:pPr>
          </w:p>
        </w:tc>
        <w:tc>
          <w:tcPr>
            <w:tcW w:w="375" w:type="pct"/>
            <w:shd w:val="clear" w:color="auto" w:fill="auto"/>
            <w:vAlign w:val="center"/>
          </w:tcPr>
          <w:p w14:paraId="09D4CD6E" w14:textId="77777777" w:rsidR="00B14E63" w:rsidRPr="00DB721A" w:rsidRDefault="00B14E63" w:rsidP="00B14E63">
            <w:pPr>
              <w:rPr>
                <w:rFonts w:ascii="Arial" w:hAnsi="Arial" w:cs="Arial"/>
                <w:sz w:val="20"/>
                <w:szCs w:val="20"/>
                <w:lang w:val="en-US"/>
              </w:rPr>
            </w:pPr>
          </w:p>
        </w:tc>
        <w:tc>
          <w:tcPr>
            <w:tcW w:w="394" w:type="pct"/>
            <w:gridSpan w:val="2"/>
            <w:shd w:val="clear" w:color="auto" w:fill="auto"/>
            <w:vAlign w:val="center"/>
          </w:tcPr>
          <w:p w14:paraId="43D9B613" w14:textId="77777777" w:rsidR="00B14E63" w:rsidRPr="00DB721A" w:rsidRDefault="00B14E63" w:rsidP="00B14E63">
            <w:pPr>
              <w:rPr>
                <w:rFonts w:ascii="Arial" w:hAnsi="Arial" w:cs="Arial"/>
                <w:sz w:val="20"/>
                <w:szCs w:val="20"/>
                <w:lang w:val="en-US"/>
              </w:rPr>
            </w:pPr>
          </w:p>
        </w:tc>
        <w:tc>
          <w:tcPr>
            <w:tcW w:w="487" w:type="pct"/>
            <w:gridSpan w:val="2"/>
            <w:shd w:val="clear" w:color="auto" w:fill="auto"/>
            <w:vAlign w:val="center"/>
          </w:tcPr>
          <w:p w14:paraId="122ACAD3" w14:textId="1820B2C3" w:rsidR="00B14E63" w:rsidRPr="00DB721A" w:rsidRDefault="005A6471" w:rsidP="00B14E63">
            <w:pPr>
              <w:rPr>
                <w:rFonts w:ascii="Arial" w:hAnsi="Arial" w:cs="Arial"/>
                <w:sz w:val="20"/>
                <w:szCs w:val="20"/>
                <w:lang w:val="en-US"/>
              </w:rPr>
            </w:pPr>
            <w:r w:rsidRPr="00DB721A">
              <w:rPr>
                <w:rFonts w:ascii="Arial" w:hAnsi="Arial" w:cs="Arial"/>
                <w:sz w:val="20"/>
                <w:szCs w:val="20"/>
                <w:lang w:val="en-US"/>
              </w:rPr>
              <w:t xml:space="preserve"> </w:t>
            </w:r>
          </w:p>
        </w:tc>
        <w:tc>
          <w:tcPr>
            <w:tcW w:w="398" w:type="pct"/>
            <w:gridSpan w:val="2"/>
            <w:shd w:val="clear" w:color="auto" w:fill="auto"/>
            <w:vAlign w:val="center"/>
          </w:tcPr>
          <w:p w14:paraId="0EB3C4EA" w14:textId="1526B677" w:rsidR="00B14E63" w:rsidRPr="00DB721A" w:rsidRDefault="005A6471" w:rsidP="00B14E63">
            <w:pPr>
              <w:rPr>
                <w:rFonts w:ascii="Arial" w:hAnsi="Arial" w:cs="Arial"/>
                <w:sz w:val="20"/>
                <w:szCs w:val="20"/>
                <w:lang w:val="en-US"/>
              </w:rPr>
            </w:pPr>
            <w:r w:rsidRPr="00DB721A">
              <w:rPr>
                <w:rFonts w:ascii="Arial" w:hAnsi="Arial" w:cs="Arial"/>
                <w:sz w:val="20"/>
                <w:szCs w:val="20"/>
                <w:lang w:val="en-US"/>
              </w:rPr>
              <w:t xml:space="preserve"> </w:t>
            </w:r>
          </w:p>
        </w:tc>
        <w:tc>
          <w:tcPr>
            <w:tcW w:w="407" w:type="pct"/>
            <w:gridSpan w:val="2"/>
            <w:shd w:val="clear" w:color="auto" w:fill="auto"/>
            <w:vAlign w:val="center"/>
          </w:tcPr>
          <w:p w14:paraId="41A4FAF0" w14:textId="77777777" w:rsidR="005A6471" w:rsidRPr="00DB721A" w:rsidRDefault="005A6471" w:rsidP="00004368">
            <w:pPr>
              <w:rPr>
                <w:rFonts w:ascii="Arial" w:hAnsi="Arial" w:cs="Arial"/>
                <w:sz w:val="20"/>
                <w:szCs w:val="20"/>
                <w:lang w:val="en-US"/>
              </w:rPr>
            </w:pPr>
          </w:p>
          <w:p w14:paraId="048ECDE8" w14:textId="75F04DE8" w:rsidR="00004368" w:rsidRPr="00DB721A" w:rsidRDefault="005A6471" w:rsidP="00004368">
            <w:pPr>
              <w:rPr>
                <w:rFonts w:ascii="Arial" w:hAnsi="Arial" w:cs="Arial"/>
                <w:sz w:val="20"/>
                <w:szCs w:val="20"/>
                <w:lang w:val="en-US"/>
              </w:rPr>
            </w:pPr>
            <w:r w:rsidRPr="00DB721A">
              <w:rPr>
                <w:rFonts w:ascii="Arial" w:hAnsi="Arial" w:cs="Arial"/>
                <w:sz w:val="20"/>
                <w:szCs w:val="20"/>
                <w:lang w:val="en-US"/>
              </w:rPr>
              <w:t xml:space="preserve"> </w:t>
            </w:r>
          </w:p>
          <w:p w14:paraId="21960AB1" w14:textId="77777777" w:rsidR="00B14E63" w:rsidRPr="00DB721A" w:rsidRDefault="00B14E63" w:rsidP="00B14E63">
            <w:pPr>
              <w:rPr>
                <w:rFonts w:ascii="Arial" w:hAnsi="Arial" w:cs="Arial"/>
                <w:sz w:val="20"/>
                <w:szCs w:val="20"/>
                <w:lang w:val="en-US"/>
              </w:rPr>
            </w:pPr>
          </w:p>
        </w:tc>
        <w:tc>
          <w:tcPr>
            <w:tcW w:w="378" w:type="pct"/>
            <w:gridSpan w:val="2"/>
            <w:shd w:val="clear" w:color="auto" w:fill="auto"/>
          </w:tcPr>
          <w:p w14:paraId="1424FF4C" w14:textId="77777777" w:rsidR="00B14E63" w:rsidRPr="00DB721A" w:rsidRDefault="00B14E63" w:rsidP="00B14E63">
            <w:pPr>
              <w:rPr>
                <w:rFonts w:ascii="Arial" w:hAnsi="Arial" w:cs="Arial"/>
                <w:lang w:val="en-US"/>
              </w:rPr>
            </w:pPr>
          </w:p>
        </w:tc>
      </w:tr>
      <w:tr w:rsidR="00A161E1" w:rsidRPr="00902E13" w14:paraId="354F2514" w14:textId="4777EBAA" w:rsidTr="00EB47B9">
        <w:trPr>
          <w:gridAfter w:val="1"/>
          <w:wAfter w:w="25" w:type="pct"/>
          <w:cantSplit/>
          <w:trHeight w:val="340"/>
        </w:trPr>
        <w:tc>
          <w:tcPr>
            <w:tcW w:w="967" w:type="pct"/>
          </w:tcPr>
          <w:p w14:paraId="4AD0872A" w14:textId="77777777" w:rsidR="00A161E1" w:rsidRPr="00DB721A" w:rsidRDefault="00A161E1" w:rsidP="00B14E63">
            <w:pPr>
              <w:rPr>
                <w:rFonts w:ascii="Arial" w:hAnsi="Arial" w:cs="Arial"/>
                <w:b/>
                <w:lang w:val="en-US"/>
              </w:rPr>
            </w:pPr>
          </w:p>
        </w:tc>
        <w:tc>
          <w:tcPr>
            <w:tcW w:w="3440" w:type="pct"/>
            <w:gridSpan w:val="12"/>
            <w:shd w:val="clear" w:color="auto" w:fill="B4C6E7" w:themeFill="accent1" w:themeFillTint="66"/>
            <w:vAlign w:val="center"/>
          </w:tcPr>
          <w:p w14:paraId="3CDE4022" w14:textId="2E7DBF7B" w:rsidR="00A161E1" w:rsidRPr="00902E13" w:rsidRDefault="00A161E1" w:rsidP="00B14E63">
            <w:pPr>
              <w:rPr>
                <w:rFonts w:ascii="Arial" w:hAnsi="Arial" w:cs="Arial"/>
                <w:b/>
                <w:sz w:val="20"/>
                <w:szCs w:val="20"/>
                <w:lang w:val="fr-FR"/>
              </w:rPr>
            </w:pPr>
            <w:r w:rsidRPr="00902E13">
              <w:rPr>
                <w:rFonts w:ascii="Arial" w:hAnsi="Arial" w:cs="Arial"/>
                <w:sz w:val="20"/>
                <w:szCs w:val="20"/>
                <w:lang w:val="fr-FR"/>
              </w:rPr>
              <w:t>GMS 8% on non-</w:t>
            </w:r>
            <w:proofErr w:type="spellStart"/>
            <w:r w:rsidRPr="00902E13">
              <w:rPr>
                <w:rFonts w:ascii="Arial" w:hAnsi="Arial" w:cs="Arial"/>
                <w:sz w:val="20"/>
                <w:szCs w:val="20"/>
                <w:lang w:val="fr-FR"/>
              </w:rPr>
              <w:t>core</w:t>
            </w:r>
            <w:proofErr w:type="spellEnd"/>
            <w:r w:rsidRPr="00902E13">
              <w:rPr>
                <w:rFonts w:ascii="Arial" w:hAnsi="Arial" w:cs="Arial"/>
                <w:sz w:val="20"/>
                <w:szCs w:val="20"/>
                <w:lang w:val="fr-FR"/>
              </w:rPr>
              <w:t xml:space="preserve"> </w:t>
            </w:r>
            <w:proofErr w:type="spellStart"/>
            <w:r w:rsidRPr="00902E13">
              <w:rPr>
                <w:rFonts w:ascii="Arial" w:hAnsi="Arial" w:cs="Arial"/>
                <w:sz w:val="20"/>
                <w:szCs w:val="20"/>
                <w:lang w:val="fr-FR"/>
              </w:rPr>
              <w:t>resources</w:t>
            </w:r>
            <w:proofErr w:type="spellEnd"/>
          </w:p>
        </w:tc>
        <w:tc>
          <w:tcPr>
            <w:tcW w:w="568" w:type="pct"/>
            <w:gridSpan w:val="2"/>
            <w:shd w:val="clear" w:color="auto" w:fill="B4C6E7" w:themeFill="accent1" w:themeFillTint="66"/>
            <w:vAlign w:val="center"/>
          </w:tcPr>
          <w:p w14:paraId="5E98B4D8" w14:textId="013502E5" w:rsidR="00A161E1" w:rsidRPr="005479A5" w:rsidRDefault="005F0ADD" w:rsidP="00A161E1">
            <w:pPr>
              <w:rPr>
                <w:rFonts w:ascii="Arial" w:hAnsi="Arial" w:cs="Arial"/>
                <w:b/>
                <w:sz w:val="20"/>
                <w:szCs w:val="20"/>
                <w:lang w:val="fr-FR"/>
              </w:rPr>
            </w:pPr>
            <w:r w:rsidRPr="005479A5">
              <w:rPr>
                <w:rFonts w:ascii="Arial" w:hAnsi="Arial" w:cs="Arial"/>
                <w:b/>
                <w:sz w:val="20"/>
                <w:szCs w:val="20"/>
                <w:lang w:val="fr-FR"/>
              </w:rPr>
              <w:t>0,00</w:t>
            </w:r>
          </w:p>
        </w:tc>
      </w:tr>
      <w:tr w:rsidR="00A161E1" w:rsidRPr="00902E13" w14:paraId="64B0884C" w14:textId="4CDB8B4E" w:rsidTr="00EB47B9">
        <w:trPr>
          <w:gridAfter w:val="1"/>
          <w:wAfter w:w="25" w:type="pct"/>
          <w:cantSplit/>
          <w:trHeight w:val="340"/>
        </w:trPr>
        <w:tc>
          <w:tcPr>
            <w:tcW w:w="967" w:type="pct"/>
          </w:tcPr>
          <w:p w14:paraId="230C13BD" w14:textId="77777777" w:rsidR="00A161E1" w:rsidRPr="00902E13" w:rsidRDefault="00A161E1" w:rsidP="00B14E63">
            <w:pPr>
              <w:rPr>
                <w:rFonts w:ascii="Arial" w:hAnsi="Arial" w:cs="Arial"/>
                <w:b/>
                <w:lang w:val="fr-FR"/>
              </w:rPr>
            </w:pPr>
          </w:p>
        </w:tc>
        <w:tc>
          <w:tcPr>
            <w:tcW w:w="3440" w:type="pct"/>
            <w:gridSpan w:val="12"/>
            <w:shd w:val="clear" w:color="auto" w:fill="B4C6E7" w:themeFill="accent1" w:themeFillTint="66"/>
            <w:vAlign w:val="center"/>
          </w:tcPr>
          <w:p w14:paraId="75D76E54" w14:textId="2BC4A228" w:rsidR="00A161E1" w:rsidRPr="00902E13" w:rsidRDefault="00A161E1" w:rsidP="00B14E63">
            <w:pPr>
              <w:rPr>
                <w:rFonts w:ascii="Arial" w:hAnsi="Arial" w:cs="Arial"/>
              </w:rPr>
            </w:pPr>
            <w:r w:rsidRPr="00902E13">
              <w:rPr>
                <w:rFonts w:ascii="Arial" w:hAnsi="Arial" w:cs="Arial"/>
                <w:b/>
                <w:sz w:val="20"/>
                <w:szCs w:val="20"/>
              </w:rPr>
              <w:t>Sub-Total for Output 5</w:t>
            </w:r>
          </w:p>
        </w:tc>
        <w:tc>
          <w:tcPr>
            <w:tcW w:w="568" w:type="pct"/>
            <w:gridSpan w:val="2"/>
            <w:shd w:val="clear" w:color="auto" w:fill="B4C6E7" w:themeFill="accent1" w:themeFillTint="66"/>
            <w:vAlign w:val="center"/>
          </w:tcPr>
          <w:p w14:paraId="1D7C1A09" w14:textId="74DCB099" w:rsidR="00A161E1" w:rsidRPr="005479A5" w:rsidRDefault="005F0ADD" w:rsidP="00A161E1">
            <w:pPr>
              <w:rPr>
                <w:rFonts w:ascii="Arial" w:hAnsi="Arial" w:cs="Arial"/>
                <w:b/>
                <w:sz w:val="20"/>
                <w:szCs w:val="20"/>
              </w:rPr>
            </w:pPr>
            <w:r w:rsidRPr="005479A5">
              <w:rPr>
                <w:rFonts w:ascii="Arial" w:hAnsi="Arial" w:cs="Arial"/>
                <w:b/>
                <w:sz w:val="20"/>
                <w:szCs w:val="20"/>
              </w:rPr>
              <w:t>0,00</w:t>
            </w:r>
          </w:p>
        </w:tc>
      </w:tr>
      <w:tr w:rsidR="005F0ADD" w:rsidRPr="00902E13" w14:paraId="168E6701" w14:textId="77777777" w:rsidTr="00EB47B9">
        <w:trPr>
          <w:gridAfter w:val="1"/>
          <w:wAfter w:w="25" w:type="pct"/>
          <w:cantSplit/>
          <w:trHeight w:val="90"/>
        </w:trPr>
        <w:tc>
          <w:tcPr>
            <w:tcW w:w="967" w:type="pct"/>
            <w:shd w:val="clear" w:color="auto" w:fill="CCCCCC"/>
          </w:tcPr>
          <w:p w14:paraId="296B3397" w14:textId="74E27611" w:rsidR="005F0ADD" w:rsidRPr="00902E13" w:rsidRDefault="005F0ADD" w:rsidP="005F0ADD">
            <w:pPr>
              <w:spacing w:before="60"/>
              <w:rPr>
                <w:rFonts w:ascii="Arial" w:hAnsi="Arial" w:cs="Arial"/>
                <w:b/>
              </w:rPr>
            </w:pPr>
          </w:p>
        </w:tc>
        <w:tc>
          <w:tcPr>
            <w:tcW w:w="3440" w:type="pct"/>
            <w:gridSpan w:val="12"/>
            <w:shd w:val="clear" w:color="auto" w:fill="D0CECE" w:themeFill="background2" w:themeFillShade="E6"/>
          </w:tcPr>
          <w:p w14:paraId="37F46F9E" w14:textId="096AF09C" w:rsidR="005F0ADD" w:rsidRPr="00902E13" w:rsidRDefault="005F0ADD" w:rsidP="005F0ADD">
            <w:pPr>
              <w:jc w:val="both"/>
              <w:rPr>
                <w:rFonts w:ascii="Arial" w:hAnsi="Arial" w:cs="Arial"/>
              </w:rPr>
            </w:pPr>
            <w:r w:rsidRPr="00902E13">
              <w:rPr>
                <w:rFonts w:ascii="Arial" w:hAnsi="Arial" w:cs="Arial"/>
                <w:sz w:val="20"/>
                <w:szCs w:val="20"/>
              </w:rPr>
              <w:t>Total programmatic activities</w:t>
            </w:r>
          </w:p>
        </w:tc>
        <w:tc>
          <w:tcPr>
            <w:tcW w:w="568" w:type="pct"/>
            <w:gridSpan w:val="2"/>
            <w:shd w:val="clear" w:color="auto" w:fill="CCCCCC"/>
          </w:tcPr>
          <w:p w14:paraId="376AC82E" w14:textId="32290D6E" w:rsidR="005F0ADD" w:rsidRPr="005479A5" w:rsidRDefault="005F0ADD" w:rsidP="005F0ADD">
            <w:pPr>
              <w:rPr>
                <w:rFonts w:ascii="Arial" w:hAnsi="Arial" w:cs="Arial"/>
              </w:rPr>
            </w:pPr>
            <w:r w:rsidRPr="005479A5">
              <w:rPr>
                <w:rFonts w:ascii="Arial" w:hAnsi="Arial" w:cs="Arial"/>
                <w:b/>
                <w:sz w:val="20"/>
                <w:szCs w:val="20"/>
              </w:rPr>
              <w:t>$2,</w:t>
            </w:r>
            <w:r w:rsidR="005F5382">
              <w:rPr>
                <w:rFonts w:ascii="Arial" w:hAnsi="Arial" w:cs="Arial"/>
                <w:b/>
                <w:sz w:val="20"/>
                <w:szCs w:val="20"/>
              </w:rPr>
              <w:t>1</w:t>
            </w:r>
            <w:r w:rsidR="00C640FF">
              <w:rPr>
                <w:rFonts w:ascii="Arial" w:hAnsi="Arial" w:cs="Arial"/>
                <w:b/>
                <w:sz w:val="20"/>
                <w:szCs w:val="20"/>
              </w:rPr>
              <w:t>36</w:t>
            </w:r>
            <w:r w:rsidRPr="005479A5">
              <w:rPr>
                <w:rFonts w:ascii="Arial" w:hAnsi="Arial" w:cs="Arial"/>
                <w:b/>
                <w:sz w:val="20"/>
                <w:szCs w:val="20"/>
              </w:rPr>
              <w:t>,</w:t>
            </w:r>
            <w:r w:rsidR="005F5382">
              <w:rPr>
                <w:rFonts w:ascii="Arial" w:hAnsi="Arial" w:cs="Arial"/>
                <w:b/>
                <w:sz w:val="20"/>
                <w:szCs w:val="20"/>
              </w:rPr>
              <w:t>0</w:t>
            </w:r>
            <w:r w:rsidR="00C640FF">
              <w:rPr>
                <w:rFonts w:ascii="Arial" w:hAnsi="Arial" w:cs="Arial"/>
                <w:b/>
                <w:sz w:val="20"/>
                <w:szCs w:val="20"/>
              </w:rPr>
              <w:t>90</w:t>
            </w:r>
            <w:r w:rsidRPr="005479A5">
              <w:rPr>
                <w:rFonts w:ascii="Arial" w:hAnsi="Arial" w:cs="Arial"/>
                <w:b/>
                <w:sz w:val="20"/>
                <w:szCs w:val="20"/>
              </w:rPr>
              <w:t>.</w:t>
            </w:r>
            <w:r w:rsidR="00C640FF">
              <w:rPr>
                <w:rFonts w:ascii="Arial" w:hAnsi="Arial" w:cs="Arial"/>
                <w:b/>
                <w:sz w:val="20"/>
                <w:szCs w:val="20"/>
              </w:rPr>
              <w:t>53</w:t>
            </w:r>
          </w:p>
        </w:tc>
      </w:tr>
      <w:tr w:rsidR="005F0ADD" w:rsidRPr="00902E13" w14:paraId="11D5EAAD" w14:textId="77777777" w:rsidTr="00EB47B9">
        <w:trPr>
          <w:gridAfter w:val="1"/>
          <w:wAfter w:w="25" w:type="pct"/>
          <w:cantSplit/>
          <w:trHeight w:val="90"/>
        </w:trPr>
        <w:tc>
          <w:tcPr>
            <w:tcW w:w="967" w:type="pct"/>
            <w:shd w:val="clear" w:color="auto" w:fill="CCCCCC"/>
          </w:tcPr>
          <w:p w14:paraId="49E623F6" w14:textId="77777777" w:rsidR="005F0ADD" w:rsidRPr="00902E13" w:rsidRDefault="005F0ADD" w:rsidP="005F0ADD">
            <w:pPr>
              <w:spacing w:before="60"/>
              <w:rPr>
                <w:rFonts w:ascii="Arial" w:hAnsi="Arial" w:cs="Arial"/>
                <w:b/>
              </w:rPr>
            </w:pPr>
          </w:p>
        </w:tc>
        <w:tc>
          <w:tcPr>
            <w:tcW w:w="3440" w:type="pct"/>
            <w:gridSpan w:val="12"/>
            <w:shd w:val="clear" w:color="auto" w:fill="D0CECE" w:themeFill="background2" w:themeFillShade="E6"/>
          </w:tcPr>
          <w:p w14:paraId="7C382B1C" w14:textId="5932F7CD" w:rsidR="005F0ADD" w:rsidRPr="00902E13" w:rsidRDefault="005F0ADD" w:rsidP="005F0ADD">
            <w:pPr>
              <w:jc w:val="both"/>
              <w:rPr>
                <w:rFonts w:ascii="Arial" w:hAnsi="Arial" w:cs="Arial"/>
              </w:rPr>
            </w:pPr>
            <w:r w:rsidRPr="00902E13">
              <w:rPr>
                <w:rFonts w:ascii="Arial" w:hAnsi="Arial" w:cs="Arial"/>
                <w:sz w:val="20"/>
                <w:szCs w:val="20"/>
              </w:rPr>
              <w:t>Total GMS 8% on non-core resources</w:t>
            </w:r>
          </w:p>
        </w:tc>
        <w:tc>
          <w:tcPr>
            <w:tcW w:w="568" w:type="pct"/>
            <w:gridSpan w:val="2"/>
            <w:shd w:val="clear" w:color="auto" w:fill="CCCCCC"/>
          </w:tcPr>
          <w:p w14:paraId="11DACC22" w14:textId="59640DB3" w:rsidR="005F0ADD" w:rsidRPr="005479A5" w:rsidRDefault="005F0ADD" w:rsidP="005F0ADD">
            <w:pPr>
              <w:rPr>
                <w:rFonts w:ascii="Arial" w:hAnsi="Arial" w:cs="Arial"/>
              </w:rPr>
            </w:pPr>
            <w:r w:rsidRPr="005479A5">
              <w:rPr>
                <w:rFonts w:ascii="Arial" w:hAnsi="Arial" w:cs="Arial"/>
                <w:b/>
                <w:sz w:val="20"/>
                <w:szCs w:val="20"/>
              </w:rPr>
              <w:t>$1</w:t>
            </w:r>
            <w:r w:rsidR="005F5382">
              <w:rPr>
                <w:rFonts w:ascii="Arial" w:hAnsi="Arial" w:cs="Arial"/>
                <w:b/>
                <w:sz w:val="20"/>
                <w:szCs w:val="20"/>
              </w:rPr>
              <w:t>70</w:t>
            </w:r>
            <w:r w:rsidRPr="005479A5">
              <w:rPr>
                <w:rFonts w:ascii="Arial" w:hAnsi="Arial" w:cs="Arial"/>
                <w:b/>
                <w:sz w:val="20"/>
                <w:szCs w:val="20"/>
              </w:rPr>
              <w:t>,</w:t>
            </w:r>
            <w:r w:rsidR="005F5382">
              <w:rPr>
                <w:rFonts w:ascii="Arial" w:hAnsi="Arial" w:cs="Arial"/>
                <w:b/>
                <w:sz w:val="20"/>
                <w:szCs w:val="20"/>
              </w:rPr>
              <w:t>887</w:t>
            </w:r>
            <w:r w:rsidRPr="005479A5">
              <w:rPr>
                <w:rFonts w:ascii="Arial" w:hAnsi="Arial" w:cs="Arial"/>
                <w:b/>
                <w:sz w:val="20"/>
                <w:szCs w:val="20"/>
              </w:rPr>
              <w:t>.</w:t>
            </w:r>
            <w:r w:rsidR="005F5382">
              <w:rPr>
                <w:rFonts w:ascii="Arial" w:hAnsi="Arial" w:cs="Arial"/>
                <w:b/>
                <w:sz w:val="20"/>
                <w:szCs w:val="20"/>
              </w:rPr>
              <w:t>24</w:t>
            </w:r>
          </w:p>
        </w:tc>
      </w:tr>
      <w:tr w:rsidR="005F0ADD" w:rsidRPr="00902E13" w14:paraId="40645F13" w14:textId="77777777" w:rsidTr="00EB47B9">
        <w:trPr>
          <w:gridAfter w:val="1"/>
          <w:wAfter w:w="25" w:type="pct"/>
          <w:cantSplit/>
          <w:trHeight w:val="90"/>
        </w:trPr>
        <w:tc>
          <w:tcPr>
            <w:tcW w:w="967" w:type="pct"/>
            <w:shd w:val="clear" w:color="auto" w:fill="CCCCCC"/>
          </w:tcPr>
          <w:p w14:paraId="75DCFCD9" w14:textId="77777777" w:rsidR="005F0ADD" w:rsidRPr="00902E13" w:rsidRDefault="005F0ADD" w:rsidP="005F0ADD">
            <w:pPr>
              <w:spacing w:before="60"/>
              <w:rPr>
                <w:rFonts w:ascii="Arial" w:hAnsi="Arial" w:cs="Arial"/>
                <w:b/>
              </w:rPr>
            </w:pPr>
          </w:p>
        </w:tc>
        <w:tc>
          <w:tcPr>
            <w:tcW w:w="3440" w:type="pct"/>
            <w:gridSpan w:val="12"/>
            <w:shd w:val="clear" w:color="auto" w:fill="D0CECE" w:themeFill="background2" w:themeFillShade="E6"/>
          </w:tcPr>
          <w:p w14:paraId="3B44A131" w14:textId="6467E2B0" w:rsidR="005F0ADD" w:rsidRPr="00902E13" w:rsidRDefault="005F0ADD" w:rsidP="005F0ADD">
            <w:pPr>
              <w:jc w:val="both"/>
              <w:rPr>
                <w:rFonts w:ascii="Arial" w:hAnsi="Arial" w:cs="Arial"/>
                <w:b/>
                <w:bCs/>
              </w:rPr>
            </w:pPr>
            <w:r w:rsidRPr="00902E13">
              <w:rPr>
                <w:rFonts w:ascii="Arial" w:hAnsi="Arial" w:cs="Arial"/>
                <w:b/>
                <w:bCs/>
                <w:sz w:val="20"/>
                <w:szCs w:val="20"/>
              </w:rPr>
              <w:t>Total project</w:t>
            </w:r>
          </w:p>
        </w:tc>
        <w:tc>
          <w:tcPr>
            <w:tcW w:w="568" w:type="pct"/>
            <w:gridSpan w:val="2"/>
            <w:shd w:val="clear" w:color="auto" w:fill="CCCCCC"/>
          </w:tcPr>
          <w:p w14:paraId="18AFC853" w14:textId="456D1D5E" w:rsidR="005479A5" w:rsidRPr="005479A5" w:rsidRDefault="005479A5" w:rsidP="005479A5">
            <w:pPr>
              <w:jc w:val="both"/>
              <w:rPr>
                <w:rFonts w:ascii="Arial" w:hAnsi="Arial" w:cs="Arial"/>
                <w:b/>
                <w:bCs/>
                <w:color w:val="000000"/>
                <w:sz w:val="20"/>
                <w:szCs w:val="20"/>
              </w:rPr>
            </w:pPr>
            <w:r w:rsidRPr="005479A5">
              <w:rPr>
                <w:rFonts w:ascii="Arial" w:hAnsi="Arial" w:cs="Arial"/>
                <w:b/>
                <w:bCs/>
                <w:color w:val="000000"/>
                <w:sz w:val="20"/>
                <w:szCs w:val="20"/>
              </w:rPr>
              <w:t>$2</w:t>
            </w:r>
            <w:r w:rsidR="005F5382">
              <w:rPr>
                <w:rFonts w:ascii="Arial" w:hAnsi="Arial" w:cs="Arial"/>
                <w:b/>
                <w:bCs/>
                <w:color w:val="000000"/>
                <w:sz w:val="20"/>
                <w:szCs w:val="20"/>
              </w:rPr>
              <w:t>,</w:t>
            </w:r>
            <w:r w:rsidR="00C640FF">
              <w:rPr>
                <w:rFonts w:ascii="Arial" w:hAnsi="Arial" w:cs="Arial"/>
                <w:b/>
                <w:bCs/>
                <w:color w:val="000000"/>
                <w:sz w:val="20"/>
                <w:szCs w:val="20"/>
              </w:rPr>
              <w:t>306</w:t>
            </w:r>
            <w:r w:rsidR="005F5382">
              <w:rPr>
                <w:rFonts w:ascii="Arial" w:hAnsi="Arial" w:cs="Arial"/>
                <w:b/>
                <w:bCs/>
                <w:color w:val="000000"/>
                <w:sz w:val="20"/>
                <w:szCs w:val="20"/>
              </w:rPr>
              <w:t>,9</w:t>
            </w:r>
            <w:r w:rsidR="00C640FF">
              <w:rPr>
                <w:rFonts w:ascii="Arial" w:hAnsi="Arial" w:cs="Arial"/>
                <w:b/>
                <w:bCs/>
                <w:color w:val="000000"/>
                <w:sz w:val="20"/>
                <w:szCs w:val="20"/>
              </w:rPr>
              <w:t>77</w:t>
            </w:r>
            <w:r w:rsidR="005F5382">
              <w:rPr>
                <w:rFonts w:ascii="Arial" w:hAnsi="Arial" w:cs="Arial"/>
                <w:b/>
                <w:bCs/>
                <w:color w:val="000000"/>
                <w:sz w:val="20"/>
                <w:szCs w:val="20"/>
              </w:rPr>
              <w:t>.</w:t>
            </w:r>
            <w:r w:rsidR="00C640FF">
              <w:rPr>
                <w:rFonts w:ascii="Arial" w:hAnsi="Arial" w:cs="Arial"/>
                <w:b/>
                <w:bCs/>
                <w:color w:val="000000"/>
                <w:sz w:val="20"/>
                <w:szCs w:val="20"/>
              </w:rPr>
              <w:t>77</w:t>
            </w:r>
          </w:p>
          <w:p w14:paraId="7E71FC92" w14:textId="5ACCDF1B" w:rsidR="005F0ADD" w:rsidRPr="005479A5" w:rsidRDefault="005F0ADD" w:rsidP="005F0ADD">
            <w:pPr>
              <w:spacing w:after="60"/>
              <w:jc w:val="both"/>
              <w:rPr>
                <w:rFonts w:ascii="Arial" w:hAnsi="Arial" w:cs="Arial"/>
                <w:b/>
                <w:sz w:val="20"/>
                <w:szCs w:val="20"/>
                <w:lang w:val="en-GB"/>
              </w:rPr>
            </w:pPr>
          </w:p>
          <w:p w14:paraId="52E899E2" w14:textId="2A9DA15E" w:rsidR="005F0ADD" w:rsidRPr="005479A5" w:rsidRDefault="005F0ADD" w:rsidP="005F0ADD">
            <w:pPr>
              <w:rPr>
                <w:rFonts w:ascii="Arial" w:hAnsi="Arial" w:cs="Arial"/>
              </w:rPr>
            </w:pPr>
          </w:p>
        </w:tc>
      </w:tr>
    </w:tbl>
    <w:p w14:paraId="51D9A09E" w14:textId="77777777" w:rsidR="00A46895" w:rsidRPr="00902E13" w:rsidRDefault="001550E0">
      <w:pPr>
        <w:rPr>
          <w:rFonts w:ascii="Arial" w:hAnsi="Arial" w:cs="Arial"/>
        </w:rPr>
      </w:pPr>
    </w:p>
    <w:sectPr w:rsidR="00A46895" w:rsidRPr="00902E13" w:rsidSect="00565CE0">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CD1"/>
    <w:multiLevelType w:val="multilevel"/>
    <w:tmpl w:val="BB16E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B4668"/>
    <w:multiLevelType w:val="multilevel"/>
    <w:tmpl w:val="00C2593A"/>
    <w:lvl w:ilvl="0">
      <w:start w:val="1"/>
      <w:numFmt w:val="decimal"/>
      <w:lvlText w:val="%1"/>
      <w:lvlJc w:val="left"/>
      <w:pPr>
        <w:ind w:left="440" w:hanging="440"/>
      </w:pPr>
      <w:rPr>
        <w:rFonts w:hint="default"/>
        <w:b w:val="0"/>
      </w:rPr>
    </w:lvl>
    <w:lvl w:ilvl="1">
      <w:start w:val="3"/>
      <w:numFmt w:val="decimal"/>
      <w:lvlText w:val="%1.%2"/>
      <w:lvlJc w:val="left"/>
      <w:pPr>
        <w:ind w:left="440" w:hanging="4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F363FD4"/>
    <w:multiLevelType w:val="multilevel"/>
    <w:tmpl w:val="964A1B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D4B71"/>
    <w:multiLevelType w:val="multilevel"/>
    <w:tmpl w:val="00C2593A"/>
    <w:lvl w:ilvl="0">
      <w:start w:val="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B6534"/>
    <w:multiLevelType w:val="multilevel"/>
    <w:tmpl w:val="00C2593A"/>
    <w:lvl w:ilvl="0">
      <w:start w:val="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F43627"/>
    <w:multiLevelType w:val="multilevel"/>
    <w:tmpl w:val="58ECF0A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D36A5B"/>
    <w:multiLevelType w:val="multilevel"/>
    <w:tmpl w:val="ED34AADA"/>
    <w:lvl w:ilvl="0">
      <w:start w:val="1"/>
      <w:numFmt w:val="decimal"/>
      <w:lvlText w:val="%1"/>
      <w:lvlJc w:val="left"/>
      <w:pPr>
        <w:ind w:left="440" w:hanging="440"/>
      </w:pPr>
      <w:rPr>
        <w:rFonts w:hint="default"/>
        <w:b w:val="0"/>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E290551"/>
    <w:multiLevelType w:val="multilevel"/>
    <w:tmpl w:val="6874B03C"/>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635674"/>
    <w:multiLevelType w:val="multilevel"/>
    <w:tmpl w:val="F438C824"/>
    <w:lvl w:ilvl="0">
      <w:start w:val="2"/>
      <w:numFmt w:val="decimal"/>
      <w:lvlText w:val="%1"/>
      <w:lvlJc w:val="left"/>
      <w:pPr>
        <w:ind w:left="360" w:hanging="360"/>
      </w:pPr>
      <w:rPr>
        <w:rFonts w:hint="default"/>
        <w:sz w:val="16"/>
      </w:rPr>
    </w:lvl>
    <w:lvl w:ilvl="1">
      <w:start w:val="2"/>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800" w:hanging="1800"/>
      </w:pPr>
      <w:rPr>
        <w:rFonts w:hint="default"/>
        <w:sz w:val="16"/>
      </w:rPr>
    </w:lvl>
  </w:abstractNum>
  <w:abstractNum w:abstractNumId="10" w15:restartNumberingAfterBreak="0">
    <w:nsid w:val="2EFE7BD8"/>
    <w:multiLevelType w:val="multilevel"/>
    <w:tmpl w:val="C6A2D90E"/>
    <w:lvl w:ilvl="0">
      <w:start w:val="1"/>
      <w:numFmt w:val="decimal"/>
      <w:lvlText w:val="%1"/>
      <w:lvlJc w:val="left"/>
      <w:pPr>
        <w:ind w:left="440" w:hanging="440"/>
      </w:pPr>
      <w:rPr>
        <w:rFonts w:hint="default"/>
        <w:b w:val="0"/>
      </w:rPr>
    </w:lvl>
    <w:lvl w:ilvl="1">
      <w:start w:val="4"/>
      <w:numFmt w:val="decimal"/>
      <w:lvlText w:val="%1.%2"/>
      <w:lvlJc w:val="left"/>
      <w:pPr>
        <w:ind w:left="440" w:hanging="4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5287BF9"/>
    <w:multiLevelType w:val="multilevel"/>
    <w:tmpl w:val="C1DA7244"/>
    <w:lvl w:ilvl="0">
      <w:start w:val="1"/>
      <w:numFmt w:val="decimal"/>
      <w:lvlText w:val="%1"/>
      <w:lvlJc w:val="left"/>
      <w:pPr>
        <w:ind w:left="440" w:hanging="440"/>
      </w:pPr>
      <w:rPr>
        <w:rFonts w:hint="default"/>
        <w:b w:val="0"/>
      </w:rPr>
    </w:lvl>
    <w:lvl w:ilvl="1">
      <w:start w:val="3"/>
      <w:numFmt w:val="decimal"/>
      <w:lvlText w:val="%1.%2"/>
      <w:lvlJc w:val="left"/>
      <w:pPr>
        <w:ind w:left="800" w:hanging="4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B2D7627"/>
    <w:multiLevelType w:val="multilevel"/>
    <w:tmpl w:val="1C36B658"/>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8814B9"/>
    <w:multiLevelType w:val="multilevel"/>
    <w:tmpl w:val="681459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4E63B0"/>
    <w:multiLevelType w:val="multilevel"/>
    <w:tmpl w:val="29D06A02"/>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8872BB"/>
    <w:multiLevelType w:val="multilevel"/>
    <w:tmpl w:val="964A1B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25A0C"/>
    <w:multiLevelType w:val="multilevel"/>
    <w:tmpl w:val="7A38486C"/>
    <w:lvl w:ilvl="0">
      <w:start w:val="2"/>
      <w:numFmt w:val="decimal"/>
      <w:lvlText w:val="%1"/>
      <w:lvlJc w:val="left"/>
      <w:pPr>
        <w:ind w:left="440" w:hanging="440"/>
      </w:pPr>
      <w:rPr>
        <w:rFonts w:hint="default"/>
        <w:b w:val="0"/>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9EA23E5"/>
    <w:multiLevelType w:val="multilevel"/>
    <w:tmpl w:val="64A8E7AE"/>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9569C3"/>
    <w:multiLevelType w:val="multilevel"/>
    <w:tmpl w:val="00C2593A"/>
    <w:lvl w:ilvl="0">
      <w:start w:val="1"/>
      <w:numFmt w:val="decimal"/>
      <w:lvlText w:val="%1"/>
      <w:lvlJc w:val="left"/>
      <w:pPr>
        <w:ind w:left="440" w:hanging="440"/>
      </w:pPr>
      <w:rPr>
        <w:rFonts w:hint="default"/>
        <w:b w:val="0"/>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DA41C8E"/>
    <w:multiLevelType w:val="hybridMultilevel"/>
    <w:tmpl w:val="4D7E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D0C93"/>
    <w:multiLevelType w:val="hybridMultilevel"/>
    <w:tmpl w:val="2176F978"/>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45D21"/>
    <w:multiLevelType w:val="multilevel"/>
    <w:tmpl w:val="05EA5B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66162D"/>
    <w:multiLevelType w:val="multilevel"/>
    <w:tmpl w:val="D9E257BA"/>
    <w:lvl w:ilvl="0">
      <w:start w:val="1"/>
      <w:numFmt w:val="decimal"/>
      <w:lvlText w:val="%1"/>
      <w:lvlJc w:val="left"/>
      <w:pPr>
        <w:ind w:left="440" w:hanging="440"/>
      </w:pPr>
      <w:rPr>
        <w:rFonts w:hint="default"/>
        <w:b w:val="0"/>
      </w:rPr>
    </w:lvl>
    <w:lvl w:ilvl="1">
      <w:start w:val="3"/>
      <w:numFmt w:val="decimal"/>
      <w:lvlText w:val="%1.%2"/>
      <w:lvlJc w:val="left"/>
      <w:pPr>
        <w:ind w:left="440" w:hanging="4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73A2FAB"/>
    <w:multiLevelType w:val="multilevel"/>
    <w:tmpl w:val="00C2593A"/>
    <w:lvl w:ilvl="0">
      <w:start w:val="2"/>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50806"/>
    <w:multiLevelType w:val="multilevel"/>
    <w:tmpl w:val="FD7621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8B1D25"/>
    <w:multiLevelType w:val="multilevel"/>
    <w:tmpl w:val="803C0362"/>
    <w:lvl w:ilvl="0">
      <w:start w:val="1"/>
      <w:numFmt w:val="decimal"/>
      <w:lvlText w:val="%1"/>
      <w:lvlJc w:val="left"/>
      <w:pPr>
        <w:ind w:left="440" w:hanging="440"/>
      </w:pPr>
      <w:rPr>
        <w:rFonts w:hint="default"/>
        <w:b w:val="0"/>
      </w:rPr>
    </w:lvl>
    <w:lvl w:ilvl="1">
      <w:start w:val="2"/>
      <w:numFmt w:val="decimal"/>
      <w:lvlText w:val="%1.%2"/>
      <w:lvlJc w:val="left"/>
      <w:pPr>
        <w:ind w:left="440" w:hanging="4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FED0D14"/>
    <w:multiLevelType w:val="multilevel"/>
    <w:tmpl w:val="D406A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2"/>
  </w:num>
  <w:num w:numId="4">
    <w:abstractNumId w:val="7"/>
  </w:num>
  <w:num w:numId="5">
    <w:abstractNumId w:val="9"/>
  </w:num>
  <w:num w:numId="6">
    <w:abstractNumId w:val="0"/>
  </w:num>
  <w:num w:numId="7">
    <w:abstractNumId w:val="27"/>
  </w:num>
  <w:num w:numId="8">
    <w:abstractNumId w:val="17"/>
  </w:num>
  <w:num w:numId="9">
    <w:abstractNumId w:val="20"/>
  </w:num>
  <w:num w:numId="10">
    <w:abstractNumId w:val="14"/>
  </w:num>
  <w:num w:numId="11">
    <w:abstractNumId w:val="16"/>
  </w:num>
  <w:num w:numId="12">
    <w:abstractNumId w:val="26"/>
  </w:num>
  <w:num w:numId="13">
    <w:abstractNumId w:val="11"/>
  </w:num>
  <w:num w:numId="14">
    <w:abstractNumId w:val="23"/>
  </w:num>
  <w:num w:numId="15">
    <w:abstractNumId w:val="10"/>
  </w:num>
  <w:num w:numId="16">
    <w:abstractNumId w:val="13"/>
  </w:num>
  <w:num w:numId="17">
    <w:abstractNumId w:val="18"/>
  </w:num>
  <w:num w:numId="18">
    <w:abstractNumId w:val="8"/>
  </w:num>
  <w:num w:numId="19">
    <w:abstractNumId w:val="3"/>
  </w:num>
  <w:num w:numId="20">
    <w:abstractNumId w:val="24"/>
  </w:num>
  <w:num w:numId="21">
    <w:abstractNumId w:val="19"/>
  </w:num>
  <w:num w:numId="22">
    <w:abstractNumId w:val="5"/>
  </w:num>
  <w:num w:numId="23">
    <w:abstractNumId w:val="1"/>
  </w:num>
  <w:num w:numId="24">
    <w:abstractNumId w:val="21"/>
  </w:num>
  <w:num w:numId="25">
    <w:abstractNumId w:val="25"/>
  </w:num>
  <w:num w:numId="26">
    <w:abstractNumId w:val="15"/>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E0"/>
    <w:rsid w:val="00002F06"/>
    <w:rsid w:val="00004368"/>
    <w:rsid w:val="00026FFB"/>
    <w:rsid w:val="00033E6B"/>
    <w:rsid w:val="000C0622"/>
    <w:rsid w:val="000F275E"/>
    <w:rsid w:val="0010630F"/>
    <w:rsid w:val="001550E0"/>
    <w:rsid w:val="00171501"/>
    <w:rsid w:val="001B160B"/>
    <w:rsid w:val="001C2120"/>
    <w:rsid w:val="002D0F48"/>
    <w:rsid w:val="004029C6"/>
    <w:rsid w:val="00461CE9"/>
    <w:rsid w:val="004706AF"/>
    <w:rsid w:val="004F1C9D"/>
    <w:rsid w:val="0053331D"/>
    <w:rsid w:val="005479A5"/>
    <w:rsid w:val="00565CE0"/>
    <w:rsid w:val="00596358"/>
    <w:rsid w:val="005A6471"/>
    <w:rsid w:val="005F0ADD"/>
    <w:rsid w:val="005F158F"/>
    <w:rsid w:val="005F5382"/>
    <w:rsid w:val="006071FB"/>
    <w:rsid w:val="00636EFB"/>
    <w:rsid w:val="006723B9"/>
    <w:rsid w:val="00685B87"/>
    <w:rsid w:val="006B5845"/>
    <w:rsid w:val="00713D4A"/>
    <w:rsid w:val="007A7465"/>
    <w:rsid w:val="0082377D"/>
    <w:rsid w:val="008E6526"/>
    <w:rsid w:val="00902E13"/>
    <w:rsid w:val="00916875"/>
    <w:rsid w:val="00933E75"/>
    <w:rsid w:val="009653EC"/>
    <w:rsid w:val="00A00603"/>
    <w:rsid w:val="00A161E1"/>
    <w:rsid w:val="00A6306E"/>
    <w:rsid w:val="00AD42EA"/>
    <w:rsid w:val="00B14E63"/>
    <w:rsid w:val="00B877C8"/>
    <w:rsid w:val="00C014B7"/>
    <w:rsid w:val="00C3125E"/>
    <w:rsid w:val="00C640FF"/>
    <w:rsid w:val="00D07A1D"/>
    <w:rsid w:val="00DB721A"/>
    <w:rsid w:val="00E34D04"/>
    <w:rsid w:val="00E802D2"/>
    <w:rsid w:val="00EB47B9"/>
    <w:rsid w:val="00EC6B78"/>
    <w:rsid w:val="00ED61C5"/>
    <w:rsid w:val="00EE5330"/>
    <w:rsid w:val="00F0221C"/>
    <w:rsid w:val="00F65F64"/>
    <w:rsid w:val="00FB2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82C6"/>
  <w15:chartTrackingRefBased/>
  <w15:docId w15:val="{F56C5FDF-8D36-424A-8AB1-F4B8357C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A5"/>
    <w:rPr>
      <w:rFonts w:ascii="Times New Roman" w:eastAsia="Times New Roman" w:hAnsi="Times New Roman" w:cs="Times New Roman"/>
      <w:lang w:eastAsia="en-GB"/>
    </w:rPr>
  </w:style>
  <w:style w:type="paragraph" w:styleId="Heading1">
    <w:name w:val="heading 1"/>
    <w:basedOn w:val="Normal"/>
    <w:next w:val="Normal"/>
    <w:link w:val="Heading1Char"/>
    <w:qFormat/>
    <w:rsid w:val="00565CE0"/>
    <w:pPr>
      <w:keepNext/>
      <w:numPr>
        <w:numId w:val="1"/>
      </w:numPr>
      <w:pBdr>
        <w:top w:val="single" w:sz="4" w:space="1" w:color="auto"/>
      </w:pBdr>
      <w:suppressAutoHyphens/>
      <w:spacing w:before="104" w:after="226"/>
      <w:jc w:val="both"/>
      <w:outlineLvl w:val="0"/>
    </w:pPr>
    <w:rPr>
      <w:rFonts w:ascii="Century Gothic" w:hAnsi="Century Gothic"/>
      <w:b/>
      <w:smallCaps/>
      <w:spacing w:val="-2"/>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CE0"/>
    <w:rPr>
      <w:rFonts w:ascii="Century Gothic" w:eastAsia="Times New Roman" w:hAnsi="Century Gothic" w:cs="Times New Roman"/>
      <w:b/>
      <w:smallCaps/>
      <w:spacing w:val="-2"/>
      <w:sz w:val="28"/>
      <w:szCs w:val="20"/>
      <w:lang w:val="en-GB"/>
    </w:rPr>
  </w:style>
  <w:style w:type="paragraph" w:styleId="ListParagraph">
    <w:name w:val="List Paragraph"/>
    <w:basedOn w:val="Normal"/>
    <w:link w:val="ListParagraphChar"/>
    <w:uiPriority w:val="34"/>
    <w:qFormat/>
    <w:rsid w:val="00565CE0"/>
    <w:pPr>
      <w:spacing w:after="60"/>
      <w:ind w:left="720"/>
      <w:jc w:val="both"/>
    </w:pPr>
    <w:rPr>
      <w:rFonts w:ascii="Arial" w:hAnsi="Arial"/>
      <w:sz w:val="22"/>
      <w:lang w:val="en-GB" w:eastAsia="en-US"/>
    </w:rPr>
  </w:style>
  <w:style w:type="character" w:customStyle="1" w:styleId="ListParagraphChar">
    <w:name w:val="List Paragraph Char"/>
    <w:link w:val="ListParagraph"/>
    <w:uiPriority w:val="34"/>
    <w:locked/>
    <w:rsid w:val="00565CE0"/>
    <w:rPr>
      <w:rFonts w:ascii="Arial" w:eastAsia="Times New Roman" w:hAnsi="Arial" w:cs="Times New Roman"/>
      <w:sz w:val="22"/>
      <w:lang w:val="en-GB"/>
    </w:rPr>
  </w:style>
  <w:style w:type="paragraph" w:styleId="BalloonText">
    <w:name w:val="Balloon Text"/>
    <w:basedOn w:val="Normal"/>
    <w:link w:val="BalloonTextChar"/>
    <w:uiPriority w:val="99"/>
    <w:semiHidden/>
    <w:unhideWhenUsed/>
    <w:rsid w:val="00EB47B9"/>
    <w:rPr>
      <w:sz w:val="18"/>
      <w:szCs w:val="18"/>
    </w:rPr>
  </w:style>
  <w:style w:type="character" w:customStyle="1" w:styleId="BalloonTextChar">
    <w:name w:val="Balloon Text Char"/>
    <w:basedOn w:val="DefaultParagraphFont"/>
    <w:link w:val="BalloonText"/>
    <w:uiPriority w:val="99"/>
    <w:semiHidden/>
    <w:rsid w:val="00EB47B9"/>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595">
      <w:bodyDiv w:val="1"/>
      <w:marLeft w:val="0"/>
      <w:marRight w:val="0"/>
      <w:marTop w:val="0"/>
      <w:marBottom w:val="0"/>
      <w:divBdr>
        <w:top w:val="none" w:sz="0" w:space="0" w:color="auto"/>
        <w:left w:val="none" w:sz="0" w:space="0" w:color="auto"/>
        <w:bottom w:val="none" w:sz="0" w:space="0" w:color="auto"/>
        <w:right w:val="none" w:sz="0" w:space="0" w:color="auto"/>
      </w:divBdr>
    </w:div>
    <w:div w:id="258759759">
      <w:bodyDiv w:val="1"/>
      <w:marLeft w:val="0"/>
      <w:marRight w:val="0"/>
      <w:marTop w:val="0"/>
      <w:marBottom w:val="0"/>
      <w:divBdr>
        <w:top w:val="none" w:sz="0" w:space="0" w:color="auto"/>
        <w:left w:val="none" w:sz="0" w:space="0" w:color="auto"/>
        <w:bottom w:val="none" w:sz="0" w:space="0" w:color="auto"/>
        <w:right w:val="none" w:sz="0" w:space="0" w:color="auto"/>
      </w:divBdr>
    </w:div>
    <w:div w:id="405811709">
      <w:bodyDiv w:val="1"/>
      <w:marLeft w:val="0"/>
      <w:marRight w:val="0"/>
      <w:marTop w:val="0"/>
      <w:marBottom w:val="0"/>
      <w:divBdr>
        <w:top w:val="none" w:sz="0" w:space="0" w:color="auto"/>
        <w:left w:val="none" w:sz="0" w:space="0" w:color="auto"/>
        <w:bottom w:val="none" w:sz="0" w:space="0" w:color="auto"/>
        <w:right w:val="none" w:sz="0" w:space="0" w:color="auto"/>
      </w:divBdr>
    </w:div>
    <w:div w:id="568812588">
      <w:bodyDiv w:val="1"/>
      <w:marLeft w:val="0"/>
      <w:marRight w:val="0"/>
      <w:marTop w:val="0"/>
      <w:marBottom w:val="0"/>
      <w:divBdr>
        <w:top w:val="none" w:sz="0" w:space="0" w:color="auto"/>
        <w:left w:val="none" w:sz="0" w:space="0" w:color="auto"/>
        <w:bottom w:val="none" w:sz="0" w:space="0" w:color="auto"/>
        <w:right w:val="none" w:sz="0" w:space="0" w:color="auto"/>
      </w:divBdr>
    </w:div>
    <w:div w:id="1176771429">
      <w:bodyDiv w:val="1"/>
      <w:marLeft w:val="0"/>
      <w:marRight w:val="0"/>
      <w:marTop w:val="0"/>
      <w:marBottom w:val="0"/>
      <w:divBdr>
        <w:top w:val="none" w:sz="0" w:space="0" w:color="auto"/>
        <w:left w:val="none" w:sz="0" w:space="0" w:color="auto"/>
        <w:bottom w:val="none" w:sz="0" w:space="0" w:color="auto"/>
        <w:right w:val="none" w:sz="0" w:space="0" w:color="auto"/>
      </w:divBdr>
    </w:div>
    <w:div w:id="13429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2020-03-13T03:00:00+00:00</UNDPPublishedDate>
    <UNDPCountryTaxHTField0 xmlns="1ed4137b-41b2-488b-8250-6d369ec27664">
      <Terms xmlns="http://schemas.microsoft.com/office/infopath/2007/PartnerControls"/>
    </UNDPCountryTaxHTField0>
    <UndpOUCode xmlns="1ed4137b-41b2-488b-8250-6d369ec27664">H70</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1399</Value>
      <Value>1</Value>
      <Value>1113</Value>
    </TaxCatchAll>
    <c4e2ab2cc9354bbf9064eeb465a566ea xmlns="1ed4137b-41b2-488b-8250-6d369ec27664">
      <Terms xmlns="http://schemas.microsoft.com/office/infopath/2007/PartnerControls"/>
    </c4e2ab2cc9354bbf9064eeb465a566ea>
    <UndpProjectNo xmlns="1ed4137b-41b2-488b-8250-6d369ec27664">81451</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H70</TermName>
          <TermId xmlns="http://schemas.microsoft.com/office/infopath/2007/PartnerControls">b0ac53eb-f76d-4258-ac4d-b117a4413a1f</TermId>
        </TermInfo>
      </Terms>
    </gc6531b704974d528487414686b72f6f>
    <_dlc_DocId xmlns="f1161f5b-24a3-4c2d-bc81-44cb9325e8ee">ATLASPDC-4-116653</_dlc_DocId>
    <_dlc_DocIdUrl xmlns="f1161f5b-24a3-4c2d-bc81-44cb9325e8ee">
      <Url>https://info.undp.org/docs/pdc/_layouts/DocIdRedir.aspx?ID=ATLASPDC-4-116653</Url>
      <Description>ATLASPDC-4-116653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4D9933-78A5-4EE3-BE27-AA6E16E8E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CB291-D453-428E-B63B-3181A8CF0660}">
  <ds:schemaRefs>
    <ds:schemaRef ds:uri="http://schemas.microsoft.com/sharepoint/v3/contenttype/forms"/>
  </ds:schemaRefs>
</ds:datastoreItem>
</file>

<file path=customXml/itemProps3.xml><?xml version="1.0" encoding="utf-8"?>
<ds:datastoreItem xmlns:ds="http://schemas.openxmlformats.org/officeDocument/2006/customXml" ds:itemID="{A2E5642E-37D0-4616-AA30-878C23332323}"/>
</file>

<file path=customXml/itemProps4.xml><?xml version="1.0" encoding="utf-8"?>
<ds:datastoreItem xmlns:ds="http://schemas.openxmlformats.org/officeDocument/2006/customXml" ds:itemID="{55856188-7BBD-4F05-90B9-00B3A6C6098C}"/>
</file>

<file path=customXml/itemProps5.xml><?xml version="1.0" encoding="utf-8"?>
<ds:datastoreItem xmlns:ds="http://schemas.openxmlformats.org/officeDocument/2006/customXml" ds:itemID="{ABCCDDC0-835D-4B1B-8A0F-09AC454E47EA}"/>
</file>

<file path=docProps/app.xml><?xml version="1.0" encoding="utf-8"?>
<Properties xmlns="http://schemas.openxmlformats.org/officeDocument/2006/extended-properties" xmlns:vt="http://schemas.openxmlformats.org/officeDocument/2006/docPropsVTypes">
  <Template>Normal.dotm</Template>
  <TotalTime>0</TotalTime>
  <Pages>8</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Workplan 2020</dc:title>
  <dc:subject/>
  <dc:creator>Aylin Schulz van Endert</dc:creator>
  <cp:keywords/>
  <dc:description/>
  <cp:lastModifiedBy>Aylin Schulz van Endert</cp:lastModifiedBy>
  <cp:revision>2</cp:revision>
  <dcterms:created xsi:type="dcterms:W3CDTF">2020-03-13T03:05:00Z</dcterms:created>
  <dcterms:modified xsi:type="dcterms:W3CDTF">2020-03-13T03:05:00Z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1399;#H70|b0ac53eb-f76d-4258-ac4d-b117a4413a1f</vt:lpwstr>
  </property>
  <property fmtid="{D5CDD505-2E9C-101B-9397-08002B2CF9AE}" pid="8" name="Atlas Document Status">
    <vt:lpwstr>763;#Draft|121d40a5-e62e-4d42-82e4-d6d12003de0a</vt:lpwstr>
  </property>
  <property fmtid="{D5CDD505-2E9C-101B-9397-08002B2CF9AE}" pid="9" name="Atlas Document Type">
    <vt:lpwstr>1113;#Annual/Multi-Year Workplan|32cd623a-3734-435b-a6ba-7b0d4a2fa8e7</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e4a0e338-5bc9-4814-bce6-d97a9346156b</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